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2E73F" w14:textId="77777777" w:rsidR="00544CAD" w:rsidRPr="00544CAD" w:rsidRDefault="00544CAD" w:rsidP="00544CAD">
      <w:pPr>
        <w:pStyle w:val="productparagraphproduct-paragraphgmmh00-0-2595"/>
        <w:spacing w:before="0" w:after="0"/>
        <w:rPr>
          <w:rFonts w:ascii="Calibri" w:hAnsi="Calibri" w:cs="Calibri"/>
          <w:b/>
          <w:bCs/>
          <w:sz w:val="40"/>
          <w:szCs w:val="40"/>
        </w:rPr>
      </w:pPr>
      <w:r w:rsidRPr="00544CAD">
        <w:rPr>
          <w:rFonts w:ascii="Calibri" w:hAnsi="Calibri" w:cs="Calibri"/>
          <w:b/>
          <w:bCs/>
          <w:sz w:val="40"/>
          <w:szCs w:val="40"/>
        </w:rPr>
        <w:t>Social media posts</w:t>
      </w:r>
    </w:p>
    <w:p w14:paraId="5E6C7631" w14:textId="77777777" w:rsidR="00544CAD" w:rsidRDefault="00544CAD" w:rsidP="00544CAD">
      <w:pPr>
        <w:pStyle w:val="productparagraphproduct-paragraphgmmh00-0-2595"/>
        <w:spacing w:before="0" w:after="0"/>
        <w:rPr>
          <w:rFonts w:ascii="Calibri" w:hAnsi="Calibri" w:cs="Calibri"/>
          <w:b/>
          <w:bCs/>
          <w:sz w:val="22"/>
          <w:szCs w:val="22"/>
        </w:rPr>
      </w:pPr>
    </w:p>
    <w:p w14:paraId="2ADE37C0" w14:textId="77777777" w:rsidR="00544CAD" w:rsidRDefault="00544CAD" w:rsidP="00544CAD">
      <w:pPr>
        <w:pStyle w:val="productparagraphproduct-paragraphgmmh00-0-2595"/>
        <w:spacing w:after="0"/>
        <w:rPr>
          <w:rFonts w:ascii="Calibri" w:hAnsi="Calibri" w:cs="Calibri"/>
          <w:sz w:val="22"/>
          <w:szCs w:val="22"/>
        </w:rPr>
      </w:pPr>
      <w:r>
        <w:rPr>
          <w:rFonts w:ascii="Calibri" w:hAnsi="Calibri" w:cs="Calibri"/>
          <w:sz w:val="22"/>
          <w:szCs w:val="22"/>
        </w:rPr>
        <w:t>Ready to establish yourself as a trusted professional in the insurance and financial services industry? The NAIFA LUTCF designation offers a structured pathway for new professionals to develop essential skills and build credibility. With comprehensive training and fieldwork experience, over 70,000 financial professionals have thrived in the industry. Elevate your career with LUTCF! #FinancialAdvisors #InsuranceProfessionals #LUTCF</w:t>
      </w:r>
    </w:p>
    <w:p w14:paraId="2A0D8EC1" w14:textId="77777777" w:rsidR="00544CAD" w:rsidRDefault="00544CAD" w:rsidP="00544CAD">
      <w:pPr>
        <w:pStyle w:val="productparagraphproduct-paragraphgmmh00-0-2595"/>
        <w:spacing w:after="0"/>
        <w:rPr>
          <w:rFonts w:ascii="Calibri" w:hAnsi="Calibri" w:cs="Calibri"/>
          <w:sz w:val="22"/>
          <w:szCs w:val="22"/>
        </w:rPr>
      </w:pPr>
    </w:p>
    <w:p w14:paraId="652A38F5" w14:textId="77777777" w:rsidR="00544CAD" w:rsidRDefault="00544CAD" w:rsidP="00544CAD">
      <w:pPr>
        <w:pStyle w:val="productparagraphproduct-paragraphgmmh00-0-2595"/>
        <w:spacing w:after="0"/>
        <w:rPr>
          <w:rFonts w:ascii="Calibri" w:hAnsi="Calibri" w:cs="Calibri"/>
          <w:sz w:val="22"/>
          <w:szCs w:val="22"/>
        </w:rPr>
      </w:pPr>
      <w:r>
        <w:rPr>
          <w:rFonts w:ascii="Calibri" w:hAnsi="Calibri" w:cs="Calibri"/>
          <w:sz w:val="22"/>
          <w:szCs w:val="22"/>
        </w:rPr>
        <w:t>Stand out in a competitive industry and unlock new opportunities with the NAIFA LUTCF designation. Earn credibility and gain a competitive advantage with additional credentials that showcase your commitment to professional development. Invest in your future success today! #LUTCF #ProfessionalDevelopment #FinancialServices</w:t>
      </w:r>
    </w:p>
    <w:p w14:paraId="1FD80DB6" w14:textId="77777777" w:rsidR="00544CAD" w:rsidRDefault="00544CAD" w:rsidP="00544CAD">
      <w:pPr>
        <w:pStyle w:val="productparagraphproduct-paragraphgmmh00-0-2595"/>
        <w:spacing w:after="0"/>
        <w:rPr>
          <w:rFonts w:ascii="Calibri" w:hAnsi="Calibri" w:cs="Calibri"/>
          <w:sz w:val="22"/>
          <w:szCs w:val="22"/>
        </w:rPr>
      </w:pPr>
    </w:p>
    <w:p w14:paraId="3E92B883" w14:textId="77777777" w:rsidR="00544CAD" w:rsidRDefault="00544CAD" w:rsidP="00544CAD">
      <w:pPr>
        <w:pStyle w:val="productparagraphproduct-paragraphgmmh00-0-2595"/>
        <w:spacing w:after="0"/>
        <w:rPr>
          <w:rFonts w:ascii="Calibri" w:hAnsi="Calibri" w:cs="Calibri"/>
          <w:sz w:val="22"/>
          <w:szCs w:val="22"/>
        </w:rPr>
      </w:pPr>
      <w:r>
        <w:rPr>
          <w:rFonts w:ascii="Calibri" w:hAnsi="Calibri" w:cs="Calibri"/>
          <w:sz w:val="22"/>
          <w:szCs w:val="22"/>
        </w:rPr>
        <w:t>Build trust and instill confidence in your clients with the NAIFA LUTCF designation. Clients seek out professionals who demonstrate expertise and credibility, and LUTCF provides the foundation for success. Join the NAIFA community and access networking opportunities for mentorship and collaboration. #Trust #Expertise #LUTCF</w:t>
      </w:r>
    </w:p>
    <w:p w14:paraId="1DBD58AD" w14:textId="77777777" w:rsidR="00544CAD" w:rsidRDefault="00544CAD" w:rsidP="00544CAD">
      <w:pPr>
        <w:pStyle w:val="productparagraphproduct-paragraphgmmh00-0-2595"/>
        <w:spacing w:after="0"/>
        <w:rPr>
          <w:rFonts w:ascii="Calibri" w:hAnsi="Calibri" w:cs="Calibri"/>
          <w:sz w:val="22"/>
          <w:szCs w:val="22"/>
        </w:rPr>
      </w:pPr>
    </w:p>
    <w:p w14:paraId="03FFAB95" w14:textId="77777777" w:rsidR="00544CAD" w:rsidRDefault="00544CAD" w:rsidP="00544CAD">
      <w:pPr>
        <w:pStyle w:val="productparagraphproduct-paragraphgmmh00-0-2595"/>
        <w:spacing w:after="0"/>
        <w:rPr>
          <w:rFonts w:ascii="Calibri" w:hAnsi="Calibri" w:cs="Calibri"/>
          <w:sz w:val="22"/>
          <w:szCs w:val="22"/>
        </w:rPr>
      </w:pPr>
      <w:r>
        <w:rPr>
          <w:rFonts w:ascii="Calibri" w:hAnsi="Calibri" w:cs="Calibri"/>
          <w:sz w:val="22"/>
          <w:szCs w:val="22"/>
        </w:rPr>
        <w:t xml:space="preserve">Stay ahead of industry trends with ongoing education and professional development through the NAIFA LUTCF program. Continuing education ensures that professionals remain </w:t>
      </w:r>
      <w:proofErr w:type="gramStart"/>
      <w:r>
        <w:rPr>
          <w:rFonts w:ascii="Calibri" w:hAnsi="Calibri" w:cs="Calibri"/>
          <w:sz w:val="22"/>
          <w:szCs w:val="22"/>
        </w:rPr>
        <w:t>up-to-date</w:t>
      </w:r>
      <w:proofErr w:type="gramEnd"/>
      <w:r>
        <w:rPr>
          <w:rFonts w:ascii="Calibri" w:hAnsi="Calibri" w:cs="Calibri"/>
          <w:sz w:val="22"/>
          <w:szCs w:val="22"/>
        </w:rPr>
        <w:t xml:space="preserve"> with best practices, enhancing their skills and knowledge throughout their careers. Invest in lifelong learning with LUTCF! #ProfessionalGrowth #ContinuingEducation #LUTCF</w:t>
      </w:r>
    </w:p>
    <w:p w14:paraId="02663897" w14:textId="77777777" w:rsidR="00544CAD" w:rsidRDefault="00544CAD" w:rsidP="00544CAD">
      <w:pPr>
        <w:pStyle w:val="productparagraphproduct-paragraphgmmh00-0-2595"/>
        <w:spacing w:after="0"/>
        <w:rPr>
          <w:rFonts w:ascii="Calibri" w:hAnsi="Calibri" w:cs="Calibri"/>
          <w:sz w:val="22"/>
          <w:szCs w:val="22"/>
        </w:rPr>
      </w:pPr>
    </w:p>
    <w:p w14:paraId="2695BAF2" w14:textId="77777777" w:rsidR="00544CAD" w:rsidRDefault="00544CAD" w:rsidP="00544CAD">
      <w:pPr>
        <w:pStyle w:val="productparagraphproduct-paragraphgmmh00-0-2595"/>
        <w:spacing w:after="0"/>
        <w:rPr>
          <w:rFonts w:ascii="Calibri" w:hAnsi="Calibri" w:cs="Calibri"/>
          <w:sz w:val="22"/>
          <w:szCs w:val="22"/>
        </w:rPr>
      </w:pPr>
      <w:r>
        <w:rPr>
          <w:rFonts w:ascii="Calibri" w:hAnsi="Calibri" w:cs="Calibri"/>
          <w:sz w:val="22"/>
          <w:szCs w:val="22"/>
        </w:rPr>
        <w:t>Looking to gain a fundamental understanding of insurance and financial planning? The NAIFA LUTCF program offers comprehensive training, providing essential knowledge in product expertise, prospecting skills, and practice management basics. Take the first step towards success with LUTCF! #InsuranceEducation #FinancialPlanning #LUTCF</w:t>
      </w:r>
    </w:p>
    <w:p w14:paraId="59319155" w14:textId="77777777" w:rsidR="00544CAD" w:rsidRDefault="00544CAD" w:rsidP="00544CAD">
      <w:pPr>
        <w:pStyle w:val="productparagraphproduct-paragraphgmmh00-0-2595"/>
        <w:spacing w:after="0"/>
        <w:rPr>
          <w:rFonts w:ascii="Calibri" w:hAnsi="Calibri" w:cs="Calibri"/>
          <w:sz w:val="22"/>
          <w:szCs w:val="22"/>
        </w:rPr>
      </w:pPr>
    </w:p>
    <w:p w14:paraId="5DA15C4B" w14:textId="77777777" w:rsidR="00544CAD" w:rsidRDefault="00544CAD" w:rsidP="00544CAD">
      <w:pPr>
        <w:pStyle w:val="productparagraphproduct-paragraphgmmh00-0-2595"/>
        <w:spacing w:after="0"/>
        <w:rPr>
          <w:rFonts w:ascii="Calibri" w:hAnsi="Calibri" w:cs="Calibri"/>
          <w:sz w:val="22"/>
          <w:szCs w:val="22"/>
        </w:rPr>
      </w:pPr>
      <w:r>
        <w:rPr>
          <w:rFonts w:ascii="Calibri" w:hAnsi="Calibri" w:cs="Calibri"/>
          <w:sz w:val="22"/>
          <w:szCs w:val="22"/>
        </w:rPr>
        <w:t>Expand your professional network and unlock new opportunities with the NAIFA LUTCF designation. Join a community of experienced professionals in the insurance and financial services industry, where networking opportunities abound. Connect, collaborate, and grow with LUTCF! #Networking #ProfessionalCommunity #LUTCF</w:t>
      </w:r>
    </w:p>
    <w:p w14:paraId="125E911A" w14:textId="77777777" w:rsidR="00544CAD" w:rsidRDefault="00544CAD" w:rsidP="00544CAD">
      <w:pPr>
        <w:pStyle w:val="productparagraphproduct-paragraphgmmh00-0-2595"/>
        <w:spacing w:after="0"/>
        <w:rPr>
          <w:rFonts w:ascii="Calibri" w:hAnsi="Calibri" w:cs="Calibri"/>
          <w:sz w:val="22"/>
          <w:szCs w:val="22"/>
        </w:rPr>
      </w:pPr>
    </w:p>
    <w:p w14:paraId="50F13C7B" w14:textId="77777777" w:rsidR="00544CAD" w:rsidRDefault="00544CAD" w:rsidP="00544CAD">
      <w:pPr>
        <w:pStyle w:val="productparagraphproduct-paragraphgmmh00-0-2595"/>
        <w:spacing w:after="0"/>
        <w:rPr>
          <w:rFonts w:ascii="Calibri" w:hAnsi="Calibri" w:cs="Calibri"/>
          <w:sz w:val="22"/>
          <w:szCs w:val="22"/>
        </w:rPr>
      </w:pPr>
      <w:r>
        <w:rPr>
          <w:rFonts w:ascii="Calibri" w:hAnsi="Calibri" w:cs="Calibri"/>
          <w:sz w:val="22"/>
          <w:szCs w:val="22"/>
        </w:rPr>
        <w:t>Ready to enhance your career prospects? The NAIFA LUTCF designation provides valuable fieldwork experience, guiding you through practical exercises and discussions with industry mentors. Choose success with LUTCF! #FieldworkExperience #Mentorship #LUTCF</w:t>
      </w:r>
    </w:p>
    <w:p w14:paraId="51AA10B3" w14:textId="77777777" w:rsidR="00544CAD" w:rsidRDefault="00544CAD" w:rsidP="00544CAD">
      <w:pPr>
        <w:pStyle w:val="productparagraphproduct-paragraphgmmh00-0-2595"/>
        <w:spacing w:after="0"/>
        <w:rPr>
          <w:rFonts w:ascii="Calibri" w:hAnsi="Calibri" w:cs="Calibri"/>
          <w:sz w:val="22"/>
          <w:szCs w:val="22"/>
        </w:rPr>
      </w:pPr>
    </w:p>
    <w:p w14:paraId="044F90F3" w14:textId="77777777" w:rsidR="00544CAD" w:rsidRDefault="00544CAD" w:rsidP="00544CAD">
      <w:pPr>
        <w:pStyle w:val="productparagraphproduct-paragraphgmmh00-0-2595"/>
        <w:spacing w:after="0"/>
        <w:rPr>
          <w:rFonts w:ascii="Calibri" w:hAnsi="Calibri" w:cs="Calibri"/>
          <w:sz w:val="22"/>
          <w:szCs w:val="22"/>
        </w:rPr>
      </w:pPr>
      <w:r>
        <w:rPr>
          <w:rFonts w:ascii="Calibri" w:hAnsi="Calibri" w:cs="Calibri"/>
          <w:sz w:val="22"/>
          <w:szCs w:val="22"/>
        </w:rPr>
        <w:t>Elevate your career trajectory and increase your earning potential with the NAIFA LUTCF designation. In today's competitive landscape, additional credentials like LUTCF can set you apart from the crowd and open doors to new opportunities. Invest in your future success with LUTCF! #CareerAdvancement #FinancialSuccess #LUTCF</w:t>
      </w:r>
    </w:p>
    <w:p w14:paraId="7B787FA8" w14:textId="77777777" w:rsidR="00544CAD" w:rsidRDefault="00544CAD" w:rsidP="00544CAD">
      <w:pPr>
        <w:pStyle w:val="productparagraphproduct-paragraphgmmh00-0-2595"/>
        <w:spacing w:after="0"/>
        <w:rPr>
          <w:rFonts w:ascii="Calibri" w:hAnsi="Calibri" w:cs="Calibri"/>
          <w:sz w:val="22"/>
          <w:szCs w:val="22"/>
        </w:rPr>
      </w:pPr>
    </w:p>
    <w:p w14:paraId="58C657E0" w14:textId="77777777" w:rsidR="00544CAD" w:rsidRDefault="00544CAD" w:rsidP="00544CAD">
      <w:pPr>
        <w:pStyle w:val="productparagraphproduct-paragraphgmmh00-0-2595"/>
        <w:spacing w:after="0"/>
        <w:rPr>
          <w:rFonts w:ascii="Calibri" w:hAnsi="Calibri" w:cs="Calibri"/>
          <w:sz w:val="22"/>
          <w:szCs w:val="22"/>
        </w:rPr>
      </w:pPr>
      <w:r>
        <w:rPr>
          <w:rFonts w:ascii="Calibri" w:hAnsi="Calibri" w:cs="Calibri"/>
          <w:sz w:val="22"/>
          <w:szCs w:val="22"/>
        </w:rPr>
        <w:t>Gain a competitive edge in the insurance and financial services industry with the NAIFA LUTCF designation. From comprehensive training to ongoing education, LUTCF equips professionals with the skills and knowledge needed to thrive in their careers. Unlock your potential with LUTCF today! #Success #CareerDevelopment #LUTCF</w:t>
      </w:r>
    </w:p>
    <w:p w14:paraId="4C26125A" w14:textId="77777777" w:rsidR="00544CAD" w:rsidRDefault="00544CAD" w:rsidP="00544CAD">
      <w:pPr>
        <w:pStyle w:val="productparagraphproduct-paragraphgmmh00-0-2595"/>
        <w:spacing w:after="0"/>
        <w:rPr>
          <w:rFonts w:ascii="Calibri" w:hAnsi="Calibri" w:cs="Calibri"/>
          <w:sz w:val="22"/>
          <w:szCs w:val="22"/>
        </w:rPr>
      </w:pPr>
    </w:p>
    <w:p w14:paraId="6B9AE8B3" w14:textId="77777777" w:rsidR="00544CAD" w:rsidRDefault="00544CAD" w:rsidP="00544CAD">
      <w:pPr>
        <w:pStyle w:val="productparagraphproduct-paragraphgmmh00-0-2595"/>
        <w:spacing w:after="0"/>
        <w:rPr>
          <w:rFonts w:ascii="Calibri" w:hAnsi="Calibri" w:cs="Calibri"/>
          <w:sz w:val="22"/>
          <w:szCs w:val="22"/>
        </w:rPr>
      </w:pPr>
      <w:r>
        <w:rPr>
          <w:rFonts w:ascii="Calibri" w:hAnsi="Calibri" w:cs="Calibri"/>
          <w:sz w:val="22"/>
          <w:szCs w:val="22"/>
        </w:rPr>
        <w:t>Join the ranks of over 70,000 agents who have succeeded in the industry with the NAIFA LUTCF designation. With a focus on professionalism, ethics, and client trust, LUTCF prepares professionals to become trusted professionals in their communities. Start your journey to success with LUTCF! #TrustedAdvisor #EthicalLeadership #LUTCF</w:t>
      </w:r>
    </w:p>
    <w:p w14:paraId="30DE0B59" w14:textId="77777777" w:rsidR="00544CAD" w:rsidRDefault="00544CAD" w:rsidP="00544CAD">
      <w:pPr>
        <w:pStyle w:val="productparagraphproduct-paragraphgmmh00-0-2595"/>
        <w:spacing w:after="0"/>
        <w:rPr>
          <w:rFonts w:ascii="Calibri" w:hAnsi="Calibri" w:cs="Calibri"/>
          <w:sz w:val="22"/>
          <w:szCs w:val="22"/>
        </w:rPr>
      </w:pPr>
    </w:p>
    <w:p w14:paraId="51661399" w14:textId="77777777" w:rsidR="00544CAD" w:rsidRDefault="00544CAD" w:rsidP="00544CAD">
      <w:pPr>
        <w:pStyle w:val="productparagraphproduct-paragraphgmmh00-0-2595"/>
        <w:spacing w:after="0"/>
        <w:rPr>
          <w:rFonts w:ascii="Calibri" w:hAnsi="Calibri" w:cs="Calibri"/>
          <w:sz w:val="22"/>
          <w:szCs w:val="22"/>
        </w:rPr>
      </w:pPr>
      <w:r>
        <w:rPr>
          <w:rFonts w:ascii="Calibri" w:hAnsi="Calibri" w:cs="Calibri"/>
          <w:sz w:val="22"/>
          <w:szCs w:val="22"/>
        </w:rPr>
        <w:t xml:space="preserve">Stay ahead of the curve and remain relevant in a constantly evolving industry with the NAIFA LUTCF program. With continuing education and professional development opportunities, LUTCF ensures that professionals stay </w:t>
      </w:r>
      <w:proofErr w:type="gramStart"/>
      <w:r>
        <w:rPr>
          <w:rFonts w:ascii="Calibri" w:hAnsi="Calibri" w:cs="Calibri"/>
          <w:sz w:val="22"/>
          <w:szCs w:val="22"/>
        </w:rPr>
        <w:t>up-to-date</w:t>
      </w:r>
      <w:proofErr w:type="gramEnd"/>
      <w:r>
        <w:rPr>
          <w:rFonts w:ascii="Calibri" w:hAnsi="Calibri" w:cs="Calibri"/>
          <w:sz w:val="22"/>
          <w:szCs w:val="22"/>
        </w:rPr>
        <w:t xml:space="preserve"> with the latest trends and regulations. Invest in your future with LUTCF! #IndustryKnowledge #ContinuousLearning #LUTCF</w:t>
      </w:r>
    </w:p>
    <w:p w14:paraId="540AAC3F" w14:textId="77777777" w:rsidR="00544CAD" w:rsidRDefault="00544CAD" w:rsidP="00544CAD">
      <w:pPr>
        <w:pStyle w:val="productparagraphproduct-paragraphgmmh00-0-2595"/>
        <w:spacing w:after="0"/>
        <w:rPr>
          <w:rFonts w:ascii="Calibri" w:hAnsi="Calibri" w:cs="Calibri"/>
          <w:sz w:val="22"/>
          <w:szCs w:val="22"/>
        </w:rPr>
      </w:pPr>
    </w:p>
    <w:p w14:paraId="387EDAA8" w14:textId="77777777" w:rsidR="00544CAD" w:rsidRDefault="00544CAD" w:rsidP="00544CAD">
      <w:pPr>
        <w:pStyle w:val="productparagraphproduct-paragraphgmmh00-0-2595"/>
        <w:spacing w:after="0"/>
        <w:rPr>
          <w:rFonts w:ascii="Calibri" w:hAnsi="Calibri" w:cs="Calibri"/>
          <w:sz w:val="22"/>
          <w:szCs w:val="22"/>
        </w:rPr>
      </w:pPr>
      <w:r>
        <w:rPr>
          <w:rFonts w:ascii="Calibri" w:hAnsi="Calibri" w:cs="Calibri"/>
          <w:sz w:val="22"/>
          <w:szCs w:val="22"/>
        </w:rPr>
        <w:t>Connect with industry experts, mentors, and peers through the NAIFA LUTCF program. Networking opportunities abound, providing professionals with the support and guidance needed to succeed in their careers. Join the NAIFA community and unlock new possibilities with LUTCF! #Networking #Community #LUTCF</w:t>
      </w:r>
    </w:p>
    <w:p w14:paraId="65BEC802" w14:textId="4354F3DD" w:rsidR="00B5139D" w:rsidRPr="009535FC" w:rsidRDefault="00B5139D" w:rsidP="003C460A">
      <w:pPr>
        <w:spacing w:before="79"/>
        <w:ind w:right="1505"/>
        <w:rPr>
          <w:rFonts w:ascii="Roboto"/>
          <w:bCs/>
        </w:rPr>
      </w:pPr>
    </w:p>
    <w:sectPr w:rsidR="00B5139D" w:rsidRPr="009535FC" w:rsidSect="00992139">
      <w:headerReference w:type="default" r:id="rId11"/>
      <w:footerReference w:type="default" r:id="rId12"/>
      <w:type w:val="continuous"/>
      <w:pgSz w:w="12240" w:h="15840"/>
      <w:pgMar w:top="760" w:right="1340" w:bottom="280" w:left="136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B81E2C" w14:textId="77777777" w:rsidR="002D5892" w:rsidRDefault="002D5892" w:rsidP="003C460A">
      <w:r>
        <w:separator/>
      </w:r>
    </w:p>
  </w:endnote>
  <w:endnote w:type="continuationSeparator" w:id="0">
    <w:p w14:paraId="04E01E02" w14:textId="77777777" w:rsidR="002D5892" w:rsidRDefault="002D5892" w:rsidP="003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895FC" w14:textId="773D9226" w:rsidR="003C460A" w:rsidRDefault="003C460A" w:rsidP="007A7809">
    <w:pPr>
      <w:pStyle w:val="Footer"/>
      <w:spacing w:before="240"/>
      <w:ind w:left="-540"/>
    </w:pPr>
    <w:r>
      <w:rPr>
        <w:noProof/>
        <w:lang w:val="en-IN" w:eastAsia="en-IN" w:bidi="ar-SA"/>
      </w:rPr>
      <w:drawing>
        <wp:inline distT="0" distB="0" distL="0" distR="0" wp14:anchorId="101CC59A" wp14:editId="2CD4417B">
          <wp:extent cx="6675120" cy="865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75120" cy="86556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BCDCD5" w14:textId="77777777" w:rsidR="002D5892" w:rsidRDefault="002D5892" w:rsidP="003C460A">
      <w:r>
        <w:separator/>
      </w:r>
    </w:p>
  </w:footnote>
  <w:footnote w:type="continuationSeparator" w:id="0">
    <w:p w14:paraId="188E4E15" w14:textId="77777777" w:rsidR="002D5892" w:rsidRDefault="002D5892" w:rsidP="003C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E89F9" w14:textId="00F53129" w:rsidR="003C460A" w:rsidRDefault="003C460A" w:rsidP="007A7809">
    <w:pPr>
      <w:pStyle w:val="Header"/>
      <w:spacing w:after="480"/>
      <w:ind w:left="-360"/>
    </w:pPr>
    <w:r>
      <w:rPr>
        <w:noProof/>
        <w:lang w:val="en-IN" w:eastAsia="en-IN" w:bidi="ar-SA"/>
      </w:rPr>
      <w:drawing>
        <wp:inline distT="0" distB="0" distL="0" distR="0" wp14:anchorId="596B9C3A" wp14:editId="13996AE7">
          <wp:extent cx="1194141" cy="8667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F242C"/>
    <w:multiLevelType w:val="hybridMultilevel"/>
    <w:tmpl w:val="DFBCA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303D0"/>
    <w:multiLevelType w:val="hybridMultilevel"/>
    <w:tmpl w:val="6E900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E62E4"/>
    <w:multiLevelType w:val="hybridMultilevel"/>
    <w:tmpl w:val="9E709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1779C5"/>
    <w:multiLevelType w:val="hybridMultilevel"/>
    <w:tmpl w:val="EA787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71FA6"/>
    <w:multiLevelType w:val="hybridMultilevel"/>
    <w:tmpl w:val="CF80ECC2"/>
    <w:lvl w:ilvl="0" w:tplc="9314FC7C">
      <w:start w:val="1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438093A"/>
    <w:multiLevelType w:val="hybridMultilevel"/>
    <w:tmpl w:val="446E8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65993">
    <w:abstractNumId w:val="5"/>
  </w:num>
  <w:num w:numId="2" w16cid:durableId="315456087">
    <w:abstractNumId w:val="4"/>
  </w:num>
  <w:num w:numId="3" w16cid:durableId="595940681">
    <w:abstractNumId w:val="1"/>
  </w:num>
  <w:num w:numId="4" w16cid:durableId="2003653408">
    <w:abstractNumId w:val="2"/>
  </w:num>
  <w:num w:numId="5" w16cid:durableId="1775055461">
    <w:abstractNumId w:val="0"/>
  </w:num>
  <w:num w:numId="6" w16cid:durableId="1908761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7Q0NzUwNjQ1MTZQ0lEKTi0uzszPAykwrQUAAgXp8SwAAAA="/>
  </w:docVars>
  <w:rsids>
    <w:rsidRoot w:val="00B5139D"/>
    <w:rsid w:val="000826FB"/>
    <w:rsid w:val="000A4A98"/>
    <w:rsid w:val="000E5AC8"/>
    <w:rsid w:val="00126AFE"/>
    <w:rsid w:val="00126F30"/>
    <w:rsid w:val="00163657"/>
    <w:rsid w:val="001972A6"/>
    <w:rsid w:val="001B2B1A"/>
    <w:rsid w:val="00210706"/>
    <w:rsid w:val="00223AC6"/>
    <w:rsid w:val="00235907"/>
    <w:rsid w:val="00275889"/>
    <w:rsid w:val="00286E73"/>
    <w:rsid w:val="002D5892"/>
    <w:rsid w:val="002E0762"/>
    <w:rsid w:val="003836C4"/>
    <w:rsid w:val="003856DE"/>
    <w:rsid w:val="003953CE"/>
    <w:rsid w:val="003B7EFF"/>
    <w:rsid w:val="003C460A"/>
    <w:rsid w:val="004527E7"/>
    <w:rsid w:val="00457C65"/>
    <w:rsid w:val="00461A19"/>
    <w:rsid w:val="004F4F19"/>
    <w:rsid w:val="00544CAD"/>
    <w:rsid w:val="00572C98"/>
    <w:rsid w:val="005C7814"/>
    <w:rsid w:val="005F13CB"/>
    <w:rsid w:val="00624265"/>
    <w:rsid w:val="006A564E"/>
    <w:rsid w:val="006B665B"/>
    <w:rsid w:val="006D6977"/>
    <w:rsid w:val="007034FB"/>
    <w:rsid w:val="007200C1"/>
    <w:rsid w:val="007477A5"/>
    <w:rsid w:val="00760471"/>
    <w:rsid w:val="00764ADF"/>
    <w:rsid w:val="00771F16"/>
    <w:rsid w:val="00786442"/>
    <w:rsid w:val="007A7809"/>
    <w:rsid w:val="007D28A9"/>
    <w:rsid w:val="008120B1"/>
    <w:rsid w:val="008578BF"/>
    <w:rsid w:val="008809FF"/>
    <w:rsid w:val="008A44FE"/>
    <w:rsid w:val="0091641C"/>
    <w:rsid w:val="009535FC"/>
    <w:rsid w:val="00992139"/>
    <w:rsid w:val="009B45B0"/>
    <w:rsid w:val="00A01917"/>
    <w:rsid w:val="00A91625"/>
    <w:rsid w:val="00B37F74"/>
    <w:rsid w:val="00B5139D"/>
    <w:rsid w:val="00B53C47"/>
    <w:rsid w:val="00B8556C"/>
    <w:rsid w:val="00B87C4D"/>
    <w:rsid w:val="00C23ACB"/>
    <w:rsid w:val="00C32E06"/>
    <w:rsid w:val="00D01C9E"/>
    <w:rsid w:val="00D258E0"/>
    <w:rsid w:val="00D32B88"/>
    <w:rsid w:val="00DE748C"/>
    <w:rsid w:val="00DF441D"/>
    <w:rsid w:val="00E038CF"/>
    <w:rsid w:val="00E17888"/>
    <w:rsid w:val="00EB5E44"/>
    <w:rsid w:val="00EB7631"/>
    <w:rsid w:val="00FC26B2"/>
    <w:rsid w:val="00FF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79074"/>
  <w15:docId w15:val="{5316CB15-2179-4377-B1E2-4624C15B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paragraph" w:styleId="NormalWeb">
    <w:name w:val="Normal (Web)"/>
    <w:basedOn w:val="Normal"/>
    <w:uiPriority w:val="99"/>
    <w:unhideWhenUsed/>
    <w:rsid w:val="004527E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4527E7"/>
    <w:rPr>
      <w:color w:val="0000FF"/>
      <w:u w:val="single"/>
    </w:rPr>
  </w:style>
  <w:style w:type="character" w:styleId="Emphasis">
    <w:name w:val="Emphasis"/>
    <w:basedOn w:val="DefaultParagraphFont"/>
    <w:uiPriority w:val="20"/>
    <w:qFormat/>
    <w:rsid w:val="004527E7"/>
    <w:rPr>
      <w:i/>
      <w:iCs/>
    </w:rPr>
  </w:style>
  <w:style w:type="character" w:customStyle="1" w:styleId="ui-provider">
    <w:name w:val="ui-provider"/>
    <w:basedOn w:val="DefaultParagraphFont"/>
    <w:rsid w:val="00D32B88"/>
  </w:style>
  <w:style w:type="character" w:customStyle="1" w:styleId="UnresolvedMention1">
    <w:name w:val="Unresolved Mention1"/>
    <w:basedOn w:val="DefaultParagraphFont"/>
    <w:uiPriority w:val="99"/>
    <w:semiHidden/>
    <w:unhideWhenUsed/>
    <w:rsid w:val="00B37F74"/>
    <w:rPr>
      <w:color w:val="605E5C"/>
      <w:shd w:val="clear" w:color="auto" w:fill="E1DFDD"/>
    </w:rPr>
  </w:style>
  <w:style w:type="paragraph" w:styleId="Revision">
    <w:name w:val="Revision"/>
    <w:hidden/>
    <w:uiPriority w:val="99"/>
    <w:semiHidden/>
    <w:rsid w:val="008578BF"/>
    <w:pPr>
      <w:widowControl/>
      <w:autoSpaceDE/>
      <w:autoSpaceDN/>
    </w:pPr>
    <w:rPr>
      <w:rFonts w:ascii="Arial" w:eastAsia="Arial" w:hAnsi="Arial" w:cs="Arial"/>
      <w:lang w:bidi="en-US"/>
    </w:rPr>
  </w:style>
  <w:style w:type="character" w:customStyle="1" w:styleId="lrzxr">
    <w:name w:val="lrzxr"/>
    <w:basedOn w:val="DefaultParagraphFont"/>
    <w:rsid w:val="008578BF"/>
  </w:style>
  <w:style w:type="character" w:styleId="CommentReference">
    <w:name w:val="annotation reference"/>
    <w:basedOn w:val="DefaultParagraphFont"/>
    <w:uiPriority w:val="99"/>
    <w:semiHidden/>
    <w:unhideWhenUsed/>
    <w:rsid w:val="008578BF"/>
    <w:rPr>
      <w:sz w:val="16"/>
      <w:szCs w:val="16"/>
    </w:rPr>
  </w:style>
  <w:style w:type="paragraph" w:styleId="CommentText">
    <w:name w:val="annotation text"/>
    <w:basedOn w:val="Normal"/>
    <w:link w:val="CommentTextChar"/>
    <w:uiPriority w:val="99"/>
    <w:semiHidden/>
    <w:unhideWhenUsed/>
    <w:rsid w:val="008578BF"/>
    <w:rPr>
      <w:sz w:val="20"/>
      <w:szCs w:val="20"/>
    </w:rPr>
  </w:style>
  <w:style w:type="character" w:customStyle="1" w:styleId="CommentTextChar">
    <w:name w:val="Comment Text Char"/>
    <w:basedOn w:val="DefaultParagraphFont"/>
    <w:link w:val="CommentText"/>
    <w:uiPriority w:val="99"/>
    <w:semiHidden/>
    <w:rsid w:val="008578B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578BF"/>
    <w:rPr>
      <w:b/>
      <w:bCs/>
    </w:rPr>
  </w:style>
  <w:style w:type="character" w:customStyle="1" w:styleId="CommentSubjectChar">
    <w:name w:val="Comment Subject Char"/>
    <w:basedOn w:val="CommentTextChar"/>
    <w:link w:val="CommentSubject"/>
    <w:uiPriority w:val="99"/>
    <w:semiHidden/>
    <w:rsid w:val="008578BF"/>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C23ACB"/>
    <w:rPr>
      <w:rFonts w:ascii="Tahoma" w:hAnsi="Tahoma" w:cs="Tahoma"/>
      <w:sz w:val="16"/>
      <w:szCs w:val="16"/>
    </w:rPr>
  </w:style>
  <w:style w:type="character" w:customStyle="1" w:styleId="BalloonTextChar">
    <w:name w:val="Balloon Text Char"/>
    <w:basedOn w:val="DefaultParagraphFont"/>
    <w:link w:val="BalloonText"/>
    <w:uiPriority w:val="99"/>
    <w:semiHidden/>
    <w:rsid w:val="00C23ACB"/>
    <w:rPr>
      <w:rFonts w:ascii="Tahoma" w:eastAsia="Arial" w:hAnsi="Tahoma" w:cs="Tahoma"/>
      <w:sz w:val="16"/>
      <w:szCs w:val="16"/>
      <w:lang w:bidi="en-US"/>
    </w:rPr>
  </w:style>
  <w:style w:type="paragraph" w:customStyle="1" w:styleId="productparagraphproduct-paragraphgmmh00-0-2595">
    <w:name w:val="productparagraph__product-paragraph__gmmh0__0-0-2595"/>
    <w:basedOn w:val="Normal"/>
    <w:rsid w:val="00544CAD"/>
    <w:pPr>
      <w:widowControl/>
      <w:autoSpaceDE/>
      <w:spacing w:before="100" w:after="10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56015">
      <w:bodyDiv w:val="1"/>
      <w:marLeft w:val="0"/>
      <w:marRight w:val="0"/>
      <w:marTop w:val="0"/>
      <w:marBottom w:val="0"/>
      <w:divBdr>
        <w:top w:val="none" w:sz="0" w:space="0" w:color="auto"/>
        <w:left w:val="none" w:sz="0" w:space="0" w:color="auto"/>
        <w:bottom w:val="none" w:sz="0" w:space="0" w:color="auto"/>
        <w:right w:val="none" w:sz="0" w:space="0" w:color="auto"/>
      </w:divBdr>
    </w:div>
    <w:div w:id="1400055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3D676-3C72-467D-857E-264AEC158A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D155B1-2199-439A-8900-A16E0E58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5688-b454-4c6d-88e6-4a56fead5f0a"/>
    <ds:schemaRef ds:uri="28e81ee4-6e57-4c4b-910e-041d7b4d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64EAC-24AA-48F2-B3ED-60881B6570E1}">
  <ds:schemaRefs>
    <ds:schemaRef ds:uri="http://schemas.openxmlformats.org/officeDocument/2006/bibliography"/>
  </ds:schemaRefs>
</ds:datastoreItem>
</file>

<file path=customXml/itemProps4.xml><?xml version="1.0" encoding="utf-8"?>
<ds:datastoreItem xmlns:ds="http://schemas.openxmlformats.org/officeDocument/2006/customXml" ds:itemID="{41352837-6A6E-48B3-A316-558C67E61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Carawan</dc:creator>
  <cp:lastModifiedBy>Sheila Owens</cp:lastModifiedBy>
  <cp:revision>3</cp:revision>
  <dcterms:created xsi:type="dcterms:W3CDTF">2024-06-18T17:59:00Z</dcterms:created>
  <dcterms:modified xsi:type="dcterms:W3CDTF">2024-06-18T17:59:00Z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y fmtid="{D5CDD505-2E9C-101B-9397-08002B2CF9AE}" pid="6" name="GrammarlyDocumentId">
    <vt:lpwstr>e6b1e0d8d1a810b1c0ba752a194f060496d1078ce22d59b0e0f046e077187557</vt:lpwstr>
  </property>
</Properties>
</file>