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51B84" w14:textId="0C8474A2" w:rsidR="0022279A" w:rsidRDefault="0022279A"/>
    <w:p w14:paraId="507B2273" w14:textId="3CE7AE65" w:rsidR="00490010" w:rsidRPr="00034382" w:rsidRDefault="00490010"/>
    <w:p w14:paraId="0912F1D8" w14:textId="7918C329" w:rsidR="00490010" w:rsidRPr="00034382" w:rsidRDefault="00490010" w:rsidP="00490010">
      <w:pPr>
        <w:pStyle w:val="BodyText"/>
        <w:spacing w:before="1"/>
        <w:jc w:val="center"/>
        <w:rPr>
          <w:rFonts w:asciiTheme="minorHAnsi" w:hAnsiTheme="minorHAnsi" w:cstheme="minorHAnsi"/>
          <w:b/>
          <w:bCs/>
          <w:i/>
          <w:iCs/>
          <w:color w:val="FF0000"/>
          <w:sz w:val="28"/>
          <w:szCs w:val="28"/>
        </w:rPr>
      </w:pPr>
      <w:r w:rsidRPr="00034382">
        <w:rPr>
          <w:rFonts w:asciiTheme="minorHAnsi" w:hAnsiTheme="minorHAnsi" w:cstheme="minorHAnsi"/>
          <w:b/>
          <w:bCs/>
          <w:color w:val="231F20"/>
          <w:sz w:val="28"/>
          <w:szCs w:val="28"/>
        </w:rPr>
        <w:t>Request for Proposal (RFP) for NAIFA-</w:t>
      </w:r>
      <w:r w:rsidRPr="00034382">
        <w:rPr>
          <w:rFonts w:asciiTheme="minorHAnsi" w:hAnsiTheme="minorHAnsi" w:cstheme="minorHAnsi"/>
          <w:b/>
          <w:bCs/>
          <w:i/>
          <w:iCs/>
          <w:color w:val="FF0000"/>
          <w:sz w:val="28"/>
          <w:szCs w:val="28"/>
        </w:rPr>
        <w:t>State</w:t>
      </w:r>
    </w:p>
    <w:p w14:paraId="460401A4" w14:textId="0EA3B051" w:rsidR="00DA67C0" w:rsidRPr="00034382" w:rsidRDefault="00DA67C0" w:rsidP="00490010">
      <w:pPr>
        <w:pStyle w:val="BodyText"/>
        <w:spacing w:before="1"/>
        <w:jc w:val="center"/>
        <w:rPr>
          <w:rFonts w:asciiTheme="minorHAnsi" w:hAnsiTheme="minorHAnsi" w:cstheme="minorHAnsi"/>
          <w:b/>
          <w:bCs/>
          <w:sz w:val="24"/>
          <w:szCs w:val="24"/>
        </w:rPr>
      </w:pPr>
      <w:r w:rsidRPr="00034382">
        <w:rPr>
          <w:rFonts w:asciiTheme="minorHAnsi" w:hAnsiTheme="minorHAnsi" w:cstheme="minorHAnsi"/>
          <w:b/>
          <w:bCs/>
          <w:sz w:val="24"/>
          <w:szCs w:val="24"/>
        </w:rPr>
        <w:t>Contract</w:t>
      </w:r>
      <w:r w:rsidR="008F2C6E" w:rsidRPr="00034382">
        <w:rPr>
          <w:rFonts w:asciiTheme="minorHAnsi" w:hAnsiTheme="minorHAnsi" w:cstheme="minorHAnsi"/>
          <w:b/>
          <w:bCs/>
          <w:sz w:val="24"/>
          <w:szCs w:val="24"/>
        </w:rPr>
        <w:t xml:space="preserve"> for</w:t>
      </w:r>
      <w:r w:rsidRPr="00034382">
        <w:rPr>
          <w:rFonts w:asciiTheme="minorHAnsi" w:hAnsiTheme="minorHAnsi" w:cstheme="minorHAnsi"/>
          <w:b/>
          <w:bCs/>
          <w:sz w:val="24"/>
          <w:szCs w:val="24"/>
        </w:rPr>
        <w:t xml:space="preserve"> lobbyist</w:t>
      </w:r>
      <w:r w:rsidR="008F2C6E" w:rsidRPr="00034382">
        <w:rPr>
          <w:rFonts w:asciiTheme="minorHAnsi" w:hAnsiTheme="minorHAnsi" w:cstheme="minorHAnsi"/>
          <w:b/>
          <w:bCs/>
          <w:sz w:val="24"/>
          <w:szCs w:val="24"/>
        </w:rPr>
        <w:t xml:space="preserve"> services</w:t>
      </w:r>
      <w:r w:rsidRPr="00034382">
        <w:rPr>
          <w:rFonts w:asciiTheme="minorHAnsi" w:hAnsiTheme="minorHAnsi" w:cstheme="minorHAnsi"/>
          <w:b/>
          <w:bCs/>
          <w:sz w:val="24"/>
          <w:szCs w:val="24"/>
        </w:rPr>
        <w:t xml:space="preserve"> </w:t>
      </w:r>
    </w:p>
    <w:p w14:paraId="1F1A2293" w14:textId="41D2664F" w:rsidR="00490010" w:rsidRPr="00034382" w:rsidRDefault="00490010">
      <w:pPr>
        <w:rPr>
          <w:rFonts w:cstheme="minorHAnsi"/>
          <w:b/>
          <w:bCs/>
          <w:u w:val="single"/>
        </w:rPr>
      </w:pPr>
    </w:p>
    <w:p w14:paraId="4E2AC377" w14:textId="7781735E" w:rsidR="00034382" w:rsidRPr="00FC3BC8" w:rsidRDefault="00034382" w:rsidP="00034382">
      <w:pPr>
        <w:spacing w:after="0" w:line="240" w:lineRule="auto"/>
        <w:rPr>
          <w:rFonts w:eastAsia="Times New Roman" w:cs="Times New Roman"/>
          <w:b/>
          <w:bCs/>
          <w:color w:val="0E101A"/>
          <w:sz w:val="28"/>
          <w:szCs w:val="28"/>
          <w:u w:val="single"/>
        </w:rPr>
      </w:pPr>
      <w:r w:rsidRPr="00034382">
        <w:rPr>
          <w:rFonts w:eastAsia="Times New Roman" w:cs="Times New Roman"/>
          <w:b/>
          <w:bCs/>
          <w:color w:val="0E101A"/>
          <w:sz w:val="28"/>
          <w:szCs w:val="28"/>
          <w:u w:val="single"/>
        </w:rPr>
        <w:t>INTRODUCTION</w:t>
      </w:r>
    </w:p>
    <w:p w14:paraId="67B9BEC3" w14:textId="628B4E74" w:rsidR="00EB42A7" w:rsidRPr="00034382" w:rsidRDefault="00EB42A7" w:rsidP="00034382">
      <w:pPr>
        <w:spacing w:after="0" w:line="240" w:lineRule="auto"/>
        <w:rPr>
          <w:rFonts w:eastAsia="Times New Roman" w:cs="Times New Roman"/>
          <w:color w:val="0E101A"/>
        </w:rPr>
      </w:pPr>
      <w:bookmarkStart w:id="0" w:name="_GoBack"/>
      <w:bookmarkEnd w:id="0"/>
    </w:p>
    <w:p w14:paraId="59997CED" w14:textId="4A11A741" w:rsid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xml:space="preserve">Founded in 1890, NAIFA is the oldest, largest, and most prestigious association representing the interests of financial services professionals from every Congressional district in the United States. NAIFA’s mission is to advocate for a positive legislative and regulatory environment, enhance business and professional skills, and promote </w:t>
      </w:r>
      <w:r w:rsidR="00A960D4">
        <w:rPr>
          <w:rFonts w:eastAsia="Times New Roman" w:cs="Times New Roman"/>
          <w:color w:val="0E101A"/>
        </w:rPr>
        <w:t xml:space="preserve">its </w:t>
      </w:r>
      <w:r w:rsidRPr="00034382">
        <w:rPr>
          <w:rFonts w:eastAsia="Times New Roman" w:cs="Times New Roman"/>
          <w:color w:val="0E101A"/>
        </w:rPr>
        <w:t>members' ethical conduct.</w:t>
      </w:r>
      <w:r w:rsidR="00AA5D1D">
        <w:rPr>
          <w:rFonts w:eastAsia="Times New Roman" w:cs="Times New Roman"/>
          <w:color w:val="0E101A"/>
        </w:rPr>
        <w:t xml:space="preserve"> </w:t>
      </w:r>
      <w:r w:rsidR="004B68C9">
        <w:rPr>
          <w:rFonts w:eastAsia="Times New Roman" w:cs="Times New Roman"/>
          <w:color w:val="0E101A"/>
        </w:rPr>
        <w:t xml:space="preserve">NAIFA </w:t>
      </w:r>
      <w:r w:rsidR="00D15656">
        <w:rPr>
          <w:rFonts w:eastAsia="Times New Roman" w:cs="Times New Roman"/>
          <w:color w:val="0E101A"/>
        </w:rPr>
        <w:t xml:space="preserve">members work in diverse markets, specialize in a range of products and provide many kinds of services. It is significant to note that 90 percent of NAIFA members serve middle income clients while </w:t>
      </w:r>
      <w:r w:rsidR="00266F13">
        <w:rPr>
          <w:rFonts w:eastAsia="Times New Roman" w:cs="Times New Roman"/>
          <w:color w:val="0E101A"/>
        </w:rPr>
        <w:t>42 percent serve lower-income individual</w:t>
      </w:r>
      <w:r w:rsidR="00D516BE">
        <w:rPr>
          <w:rFonts w:eastAsia="Times New Roman" w:cs="Times New Roman"/>
          <w:color w:val="0E101A"/>
        </w:rPr>
        <w:t>s</w:t>
      </w:r>
      <w:r w:rsidR="00266F13">
        <w:rPr>
          <w:rFonts w:eastAsia="Times New Roman" w:cs="Times New Roman"/>
          <w:color w:val="0E101A"/>
        </w:rPr>
        <w:t xml:space="preserve"> and families. NAIFA members </w:t>
      </w:r>
      <w:r w:rsidR="00D0003A">
        <w:rPr>
          <w:rFonts w:eastAsia="Times New Roman" w:cs="Times New Roman"/>
          <w:color w:val="0E101A"/>
        </w:rPr>
        <w:t xml:space="preserve">are a true depiction of </w:t>
      </w:r>
      <w:r w:rsidR="00DF0016">
        <w:rPr>
          <w:rFonts w:eastAsia="Times New Roman" w:cs="Times New Roman"/>
          <w:color w:val="0E101A"/>
        </w:rPr>
        <w:t xml:space="preserve">Main Street and help clients achieve the American dream. </w:t>
      </w:r>
    </w:p>
    <w:p w14:paraId="61AEF080" w14:textId="77777777" w:rsidR="00034382" w:rsidRPr="00034382" w:rsidRDefault="00034382" w:rsidP="00034382">
      <w:pPr>
        <w:spacing w:after="0" w:line="240" w:lineRule="auto"/>
        <w:rPr>
          <w:rFonts w:eastAsia="Times New Roman" w:cs="Times New Roman"/>
          <w:color w:val="0E101A"/>
        </w:rPr>
      </w:pPr>
    </w:p>
    <w:p w14:paraId="705A81FC" w14:textId="0F4D4801" w:rsidR="00034382" w:rsidRPr="00034382" w:rsidRDefault="00034382" w:rsidP="00034382">
      <w:pPr>
        <w:spacing w:after="0" w:line="240" w:lineRule="auto"/>
        <w:rPr>
          <w:rFonts w:eastAsia="Times New Roman" w:cs="Times New Roman"/>
          <w:i/>
          <w:iCs/>
          <w:color w:val="FF0000"/>
        </w:rPr>
      </w:pPr>
      <w:r w:rsidRPr="00034382">
        <w:rPr>
          <w:rFonts w:eastAsia="Times New Roman" w:cs="Times New Roman"/>
          <w:i/>
          <w:iCs/>
          <w:color w:val="FF0000"/>
        </w:rPr>
        <w:t>Add a line about when this state chapter was formed and how many members it represents. </w:t>
      </w:r>
    </w:p>
    <w:p w14:paraId="22CFF840" w14:textId="77777777" w:rsidR="00034382" w:rsidRPr="00034382" w:rsidRDefault="00034382" w:rsidP="00034382">
      <w:pPr>
        <w:spacing w:after="0" w:line="240" w:lineRule="auto"/>
        <w:rPr>
          <w:rFonts w:eastAsia="Times New Roman" w:cs="Times New Roman"/>
          <w:color w:val="0E101A"/>
        </w:rPr>
      </w:pPr>
    </w:p>
    <w:p w14:paraId="4EE4E44A" w14:textId="3242AC14" w:rsidR="00525BA3" w:rsidRPr="00525BA3" w:rsidRDefault="00525BA3" w:rsidP="00034382">
      <w:pPr>
        <w:spacing w:after="0" w:line="240" w:lineRule="auto"/>
        <w:rPr>
          <w:rFonts w:eastAsia="Times New Roman" w:cs="Times New Roman"/>
          <w:color w:val="0E101A"/>
          <w:u w:val="single"/>
        </w:rPr>
      </w:pPr>
      <w:r w:rsidRPr="00525BA3">
        <w:rPr>
          <w:rFonts w:eastAsia="Times New Roman" w:cs="Times New Roman"/>
          <w:color w:val="0E101A"/>
          <w:u w:val="single"/>
        </w:rPr>
        <w:t>NAIFA STATE ADVOCACY</w:t>
      </w:r>
    </w:p>
    <w:p w14:paraId="0D26609F" w14:textId="77777777" w:rsidR="00525BA3" w:rsidRDefault="00525BA3" w:rsidP="00034382">
      <w:pPr>
        <w:spacing w:after="0" w:line="240" w:lineRule="auto"/>
        <w:rPr>
          <w:rFonts w:eastAsia="Times New Roman" w:cs="Times New Roman"/>
          <w:color w:val="0E101A"/>
        </w:rPr>
      </w:pPr>
    </w:p>
    <w:p w14:paraId="5B39A458" w14:textId="742C53D7" w:rsid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xml:space="preserve">NAIFA state chapters have extensive resources “on the ground” in every state. NAIFA members have relationships with key legislators and regulators and </w:t>
      </w:r>
      <w:r w:rsidR="00491022">
        <w:rPr>
          <w:rFonts w:eastAsia="Times New Roman" w:cs="Times New Roman"/>
          <w:color w:val="0E101A"/>
        </w:rPr>
        <w:t xml:space="preserve">have </w:t>
      </w:r>
      <w:r w:rsidRPr="00034382">
        <w:rPr>
          <w:rFonts w:eastAsia="Times New Roman" w:cs="Times New Roman"/>
          <w:color w:val="0E101A"/>
        </w:rPr>
        <w:t xml:space="preserve">systems to activate grassroots when needed. The Government Relations Team at NAIFA headquarters provides valuable assistance to state chapters in bill analysis and drafting, </w:t>
      </w:r>
      <w:r w:rsidR="00415D63">
        <w:rPr>
          <w:rFonts w:eastAsia="Times New Roman" w:cs="Times New Roman"/>
          <w:color w:val="0E101A"/>
        </w:rPr>
        <w:t>developing</w:t>
      </w:r>
      <w:r w:rsidRPr="00034382">
        <w:rPr>
          <w:rFonts w:eastAsia="Times New Roman" w:cs="Times New Roman"/>
          <w:color w:val="0E101A"/>
        </w:rPr>
        <w:t xml:space="preserve"> position papers and talking points, coalition building, and strategy development.</w:t>
      </w:r>
    </w:p>
    <w:p w14:paraId="51F7B257" w14:textId="77777777" w:rsidR="00034382" w:rsidRPr="00034382" w:rsidRDefault="00034382" w:rsidP="00034382">
      <w:pPr>
        <w:spacing w:after="0" w:line="240" w:lineRule="auto"/>
        <w:rPr>
          <w:rFonts w:eastAsia="Times New Roman" w:cs="Times New Roman"/>
          <w:color w:val="0E101A"/>
        </w:rPr>
      </w:pPr>
    </w:p>
    <w:p w14:paraId="56077E76" w14:textId="1539C57B" w:rsid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xml:space="preserve">NAIFA state advocacy priorities vary from state to state, yet as a national trade association, </w:t>
      </w:r>
      <w:r w:rsidR="00C478A5">
        <w:rPr>
          <w:rFonts w:eastAsia="Times New Roman" w:cs="Times New Roman"/>
          <w:color w:val="0E101A"/>
        </w:rPr>
        <w:t xml:space="preserve">there is a </w:t>
      </w:r>
      <w:r w:rsidRPr="00034382">
        <w:rPr>
          <w:rFonts w:eastAsia="Times New Roman" w:cs="Times New Roman"/>
          <w:color w:val="0E101A"/>
        </w:rPr>
        <w:t xml:space="preserve">focus on </w:t>
      </w:r>
      <w:r w:rsidR="00C478A5">
        <w:rPr>
          <w:rFonts w:eastAsia="Times New Roman" w:cs="Times New Roman"/>
          <w:color w:val="0E101A"/>
        </w:rPr>
        <w:t xml:space="preserve">the following issues: </w:t>
      </w:r>
    </w:p>
    <w:p w14:paraId="1390E337" w14:textId="77777777" w:rsidR="00C478A5" w:rsidRPr="00034382" w:rsidRDefault="00C478A5" w:rsidP="00034382">
      <w:pPr>
        <w:spacing w:after="0" w:line="240" w:lineRule="auto"/>
        <w:rPr>
          <w:rFonts w:eastAsia="Times New Roman" w:cs="Times New Roman"/>
          <w:color w:val="0E101A"/>
        </w:rPr>
      </w:pPr>
    </w:p>
    <w:p w14:paraId="5E383E3F" w14:textId="76C83FE0" w:rsidR="00034382" w:rsidRPr="00034382" w:rsidRDefault="00034382" w:rsidP="00034382">
      <w:pPr>
        <w:spacing w:after="0" w:line="240" w:lineRule="auto"/>
        <w:ind w:left="720" w:right="720"/>
        <w:rPr>
          <w:rFonts w:eastAsia="Times New Roman" w:cs="Times New Roman"/>
          <w:color w:val="0E101A"/>
        </w:rPr>
      </w:pPr>
      <w:r w:rsidRPr="00034382">
        <w:rPr>
          <w:rFonts w:eastAsia="Times New Roman" w:cs="Times New Roman"/>
          <w:b/>
          <w:bCs/>
          <w:color w:val="0E101A"/>
        </w:rPr>
        <w:t>Standard of Care</w:t>
      </w:r>
      <w:r w:rsidRPr="00034382">
        <w:rPr>
          <w:rFonts w:eastAsia="Times New Roman" w:cs="Times New Roman"/>
          <w:color w:val="0E101A"/>
        </w:rPr>
        <w:t xml:space="preserve">: NAIFA supports a requirement that all financial professionals when making a recommendation regarding an annuity or security, act in the consumer’s best interests – with care, skill, prudence, and diligence – based on the consumer’s financial needs and objectives. A </w:t>
      </w:r>
      <w:r w:rsidR="00AA77BD" w:rsidRPr="00034382">
        <w:rPr>
          <w:rFonts w:eastAsia="Times New Roman" w:cs="Times New Roman"/>
          <w:color w:val="0E101A"/>
        </w:rPr>
        <w:t>properly crafted</w:t>
      </w:r>
      <w:r w:rsidRPr="00034382">
        <w:rPr>
          <w:rFonts w:eastAsia="Times New Roman" w:cs="Times New Roman"/>
          <w:color w:val="0E101A"/>
        </w:rPr>
        <w:t xml:space="preserve"> best interest standard will provide an enhanced standard of conduct requiring the advisor to place the consumer’s interests ahead of the advisor’s while also preserving low- and mid-market consumers' ability to access financial products and professional advice and services. NAIFA opposes a strict fiduciary duty standard for broker-dealers and their representatives because adopting such a standard will result in many firms changing from a commission-based to a fee-for-service model. It will also eliminate the commission-based services relied on by many small and moderate-sized investors.</w:t>
      </w:r>
    </w:p>
    <w:p w14:paraId="13AD838D" w14:textId="77777777" w:rsidR="00034382" w:rsidRDefault="00034382" w:rsidP="00034382">
      <w:pPr>
        <w:spacing w:after="0" w:line="240" w:lineRule="auto"/>
        <w:ind w:left="720" w:right="720"/>
        <w:rPr>
          <w:rFonts w:eastAsia="Times New Roman" w:cs="Times New Roman"/>
          <w:b/>
          <w:bCs/>
          <w:color w:val="0E101A"/>
        </w:rPr>
      </w:pPr>
    </w:p>
    <w:p w14:paraId="45D995B2" w14:textId="77777777" w:rsidR="003D1C8E" w:rsidRDefault="00034382" w:rsidP="00034382">
      <w:pPr>
        <w:spacing w:after="0" w:line="240" w:lineRule="auto"/>
        <w:ind w:left="720" w:right="720"/>
        <w:rPr>
          <w:rFonts w:eastAsia="Times New Roman" w:cs="Times New Roman"/>
          <w:color w:val="0E101A"/>
        </w:rPr>
      </w:pPr>
      <w:r w:rsidRPr="00034382">
        <w:rPr>
          <w:rFonts w:eastAsia="Times New Roman" w:cs="Times New Roman"/>
          <w:b/>
          <w:bCs/>
          <w:color w:val="0E101A"/>
        </w:rPr>
        <w:t>Health Reform</w:t>
      </w:r>
      <w:r w:rsidRPr="00034382">
        <w:rPr>
          <w:rFonts w:eastAsia="Times New Roman" w:cs="Times New Roman"/>
          <w:color w:val="0E101A"/>
        </w:rPr>
        <w:t xml:space="preserve">: In almost every legislative session, many state proposals are designed to increase the accessibility and affordability of health insurance. NAIFA supports initiatives that foster a robust and competitive private market to offer employers and individuals ample coverage options to meet their health care needs. NAIFA will advocate for its </w:t>
      </w:r>
    </w:p>
    <w:p w14:paraId="7C2B520D" w14:textId="77777777" w:rsidR="003D1C8E" w:rsidRDefault="003D1C8E" w:rsidP="00034382">
      <w:pPr>
        <w:spacing w:after="0" w:line="240" w:lineRule="auto"/>
        <w:ind w:left="720" w:right="720"/>
        <w:rPr>
          <w:rFonts w:eastAsia="Times New Roman" w:cs="Times New Roman"/>
          <w:color w:val="0E101A"/>
        </w:rPr>
      </w:pPr>
    </w:p>
    <w:p w14:paraId="4BBF0862" w14:textId="77777777" w:rsidR="003D1C8E" w:rsidRDefault="003D1C8E" w:rsidP="00034382">
      <w:pPr>
        <w:spacing w:after="0" w:line="240" w:lineRule="auto"/>
        <w:ind w:left="720" w:right="720"/>
        <w:rPr>
          <w:rFonts w:eastAsia="Times New Roman" w:cs="Times New Roman"/>
          <w:color w:val="0E101A"/>
        </w:rPr>
      </w:pPr>
    </w:p>
    <w:p w14:paraId="2EB8D2FA" w14:textId="24F7A699" w:rsidR="00034382" w:rsidRPr="00034382" w:rsidRDefault="00034382" w:rsidP="00034382">
      <w:pPr>
        <w:spacing w:after="0" w:line="240" w:lineRule="auto"/>
        <w:ind w:left="720" w:right="720"/>
        <w:rPr>
          <w:rFonts w:eastAsia="Times New Roman" w:cs="Times New Roman"/>
          <w:color w:val="0E101A"/>
        </w:rPr>
      </w:pPr>
      <w:r w:rsidRPr="00034382">
        <w:rPr>
          <w:rFonts w:eastAsia="Times New Roman" w:cs="Times New Roman"/>
          <w:color w:val="0E101A"/>
        </w:rPr>
        <w:t>members to ensure that choice, quality, competition, and access to professional service be a part of any health care reform effort.</w:t>
      </w:r>
    </w:p>
    <w:p w14:paraId="44839338" w14:textId="77777777" w:rsidR="00034382" w:rsidRDefault="00034382" w:rsidP="00034382">
      <w:pPr>
        <w:spacing w:after="0" w:line="240" w:lineRule="auto"/>
        <w:ind w:left="720" w:right="720"/>
        <w:rPr>
          <w:rFonts w:eastAsia="Times New Roman" w:cs="Times New Roman"/>
          <w:b/>
          <w:bCs/>
          <w:color w:val="0E101A"/>
        </w:rPr>
      </w:pPr>
    </w:p>
    <w:p w14:paraId="03827D5E" w14:textId="029C62B6" w:rsidR="00034382" w:rsidRPr="00034382" w:rsidRDefault="00034382" w:rsidP="00034382">
      <w:pPr>
        <w:spacing w:after="0" w:line="240" w:lineRule="auto"/>
        <w:ind w:left="720" w:right="720"/>
        <w:rPr>
          <w:rFonts w:eastAsia="Times New Roman" w:cs="Times New Roman"/>
          <w:color w:val="0E101A"/>
        </w:rPr>
      </w:pPr>
      <w:r w:rsidRPr="00034382">
        <w:rPr>
          <w:rFonts w:eastAsia="Times New Roman" w:cs="Times New Roman"/>
          <w:b/>
          <w:bCs/>
          <w:color w:val="0E101A"/>
        </w:rPr>
        <w:t>Senior Financial Protection</w:t>
      </w:r>
      <w:r w:rsidRPr="00034382">
        <w:rPr>
          <w:rFonts w:eastAsia="Times New Roman" w:cs="Times New Roman"/>
          <w:color w:val="0E101A"/>
        </w:rPr>
        <w:t>: NAIFA supports state legislation intended to protect seniors and other vulnerable adults from financial fraud and exploitation provided that it contains certain provisions: A voluntary, not mandatory, reporting process; Permit advisors to report suspected financial exploitation of a senior client to their firms, rather than directly to authorities; A legal “safe harbor” provision for advisors who report suspected financial exploitation.</w:t>
      </w:r>
    </w:p>
    <w:p w14:paraId="401029A2" w14:textId="77777777" w:rsidR="00034382" w:rsidRPr="00034382" w:rsidRDefault="00034382" w:rsidP="00034382">
      <w:pPr>
        <w:spacing w:after="0" w:line="240" w:lineRule="auto"/>
        <w:ind w:left="720" w:right="720"/>
        <w:rPr>
          <w:rFonts w:eastAsia="Times New Roman" w:cs="Times New Roman"/>
          <w:color w:val="0E101A"/>
        </w:rPr>
      </w:pPr>
    </w:p>
    <w:p w14:paraId="471A0551" w14:textId="314AC4DA" w:rsidR="00034382" w:rsidRPr="00034382" w:rsidRDefault="00034382" w:rsidP="00034382">
      <w:pPr>
        <w:spacing w:after="0" w:line="240" w:lineRule="auto"/>
        <w:ind w:left="720" w:right="720"/>
        <w:rPr>
          <w:rFonts w:eastAsia="Times New Roman" w:cs="Times New Roman"/>
          <w:color w:val="0E101A"/>
        </w:rPr>
      </w:pPr>
      <w:r w:rsidRPr="00034382">
        <w:rPr>
          <w:rFonts w:eastAsia="Times New Roman" w:cs="Times New Roman"/>
          <w:b/>
          <w:bCs/>
          <w:color w:val="0E101A"/>
        </w:rPr>
        <w:t>State-Run Retirement Plans</w:t>
      </w:r>
      <w:r w:rsidRPr="00034382">
        <w:rPr>
          <w:rFonts w:eastAsia="Times New Roman" w:cs="Times New Roman"/>
          <w:color w:val="0E101A"/>
        </w:rPr>
        <w:t>: NAIFA believes that states are better served by using scarce state resources for education and outreach efforts designed to educate their citizens about the importance of saving for retirement, rather than implementing their own costly state-run plans.</w:t>
      </w:r>
    </w:p>
    <w:p w14:paraId="1E0A779A" w14:textId="77777777" w:rsidR="00034382" w:rsidRDefault="00034382" w:rsidP="00034382">
      <w:pPr>
        <w:spacing w:after="0" w:line="240" w:lineRule="auto"/>
        <w:ind w:left="720" w:right="720"/>
        <w:rPr>
          <w:rFonts w:eastAsia="Times New Roman" w:cs="Times New Roman"/>
          <w:b/>
          <w:bCs/>
          <w:color w:val="0E101A"/>
        </w:rPr>
      </w:pPr>
    </w:p>
    <w:p w14:paraId="4C4AC99E" w14:textId="5F641870" w:rsidR="00034382" w:rsidRPr="00034382" w:rsidRDefault="00034382" w:rsidP="00034382">
      <w:pPr>
        <w:spacing w:after="0" w:line="240" w:lineRule="auto"/>
        <w:ind w:left="720" w:right="720"/>
        <w:rPr>
          <w:rFonts w:eastAsia="Times New Roman" w:cs="Times New Roman"/>
          <w:color w:val="0E101A"/>
        </w:rPr>
      </w:pPr>
      <w:r w:rsidRPr="00034382">
        <w:rPr>
          <w:rFonts w:eastAsia="Times New Roman" w:cs="Times New Roman"/>
          <w:b/>
          <w:bCs/>
          <w:color w:val="0E101A"/>
        </w:rPr>
        <w:t>Long-Term Care</w:t>
      </w:r>
      <w:r w:rsidRPr="00034382">
        <w:rPr>
          <w:rFonts w:eastAsia="Times New Roman" w:cs="Times New Roman"/>
          <w:color w:val="0E101A"/>
        </w:rPr>
        <w:t>: NAIFA supports proposals to encourage LTCLI coverage and educate consumers on the importance of LTC planning.</w:t>
      </w:r>
    </w:p>
    <w:p w14:paraId="613CC972" w14:textId="77777777" w:rsidR="00034382" w:rsidRDefault="00034382" w:rsidP="00034382">
      <w:pPr>
        <w:spacing w:after="0" w:line="240" w:lineRule="auto"/>
        <w:ind w:left="720" w:right="720"/>
        <w:rPr>
          <w:rFonts w:eastAsia="Times New Roman" w:cs="Times New Roman"/>
          <w:b/>
          <w:bCs/>
          <w:color w:val="0E101A"/>
        </w:rPr>
      </w:pPr>
    </w:p>
    <w:p w14:paraId="6C25A064" w14:textId="129B0C8A" w:rsidR="00034382" w:rsidRPr="00034382" w:rsidRDefault="00034382" w:rsidP="00034382">
      <w:pPr>
        <w:spacing w:after="0" w:line="240" w:lineRule="auto"/>
        <w:ind w:left="720" w:right="720"/>
        <w:rPr>
          <w:rFonts w:eastAsia="Times New Roman" w:cs="Times New Roman"/>
          <w:color w:val="0E101A"/>
        </w:rPr>
      </w:pPr>
      <w:r w:rsidRPr="00034382">
        <w:rPr>
          <w:rFonts w:eastAsia="Times New Roman" w:cs="Times New Roman"/>
          <w:b/>
          <w:bCs/>
          <w:color w:val="0E101A"/>
        </w:rPr>
        <w:t>State Tax</w:t>
      </w:r>
      <w:r w:rsidRPr="00034382">
        <w:rPr>
          <w:rFonts w:eastAsia="Times New Roman" w:cs="Times New Roman"/>
          <w:color w:val="0E101A"/>
        </w:rPr>
        <w:t>: NAIFA opposes efforts to impose new or increased taxes on our industry. </w:t>
      </w:r>
    </w:p>
    <w:p w14:paraId="7A870F0A" w14:textId="77777777" w:rsidR="00034382" w:rsidRPr="00034382" w:rsidRDefault="00034382" w:rsidP="00034382">
      <w:pPr>
        <w:spacing w:after="0" w:line="240" w:lineRule="auto"/>
        <w:rPr>
          <w:rFonts w:eastAsia="Times New Roman" w:cs="Times New Roman"/>
          <w:color w:val="0E101A"/>
        </w:rPr>
      </w:pPr>
    </w:p>
    <w:p w14:paraId="2A58F66F" w14:textId="77777777" w:rsidR="00034382" w:rsidRPr="00034382" w:rsidRDefault="00034382" w:rsidP="00034382">
      <w:pPr>
        <w:spacing w:after="0" w:line="240" w:lineRule="auto"/>
        <w:rPr>
          <w:rFonts w:eastAsia="Times New Roman" w:cs="Times New Roman"/>
          <w:color w:val="0E101A"/>
        </w:rPr>
      </w:pPr>
    </w:p>
    <w:p w14:paraId="31F2C748" w14:textId="2C805A4A" w:rsidR="00034382" w:rsidRDefault="00034382" w:rsidP="00034382">
      <w:pPr>
        <w:spacing w:after="0" w:line="240" w:lineRule="auto"/>
        <w:rPr>
          <w:rFonts w:eastAsia="Times New Roman" w:cs="Times New Roman"/>
          <w:b/>
          <w:bCs/>
          <w:color w:val="0E101A"/>
          <w:u w:val="single"/>
        </w:rPr>
      </w:pPr>
      <w:r w:rsidRPr="00034382">
        <w:rPr>
          <w:rFonts w:eastAsia="Times New Roman" w:cs="Times New Roman"/>
          <w:b/>
          <w:bCs/>
          <w:color w:val="0E101A"/>
          <w:sz w:val="28"/>
          <w:szCs w:val="28"/>
          <w:u w:val="single"/>
        </w:rPr>
        <w:t>SCOPE OF SERVICES</w:t>
      </w:r>
    </w:p>
    <w:p w14:paraId="531490D0" w14:textId="77777777" w:rsidR="00FC3BC8" w:rsidRPr="00034382" w:rsidRDefault="00FC3BC8" w:rsidP="00034382">
      <w:pPr>
        <w:spacing w:after="0" w:line="240" w:lineRule="auto"/>
        <w:rPr>
          <w:rFonts w:eastAsia="Times New Roman" w:cs="Times New Roman"/>
          <w:color w:val="0E101A"/>
        </w:rPr>
      </w:pPr>
    </w:p>
    <w:p w14:paraId="49D3EF85" w14:textId="4AF110C0"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NAIFA-</w:t>
      </w:r>
      <w:r w:rsidRPr="00034382">
        <w:rPr>
          <w:rFonts w:eastAsia="Times New Roman" w:cs="Times New Roman"/>
          <w:color w:val="FF0000"/>
        </w:rPr>
        <w:t>chapter</w:t>
      </w:r>
      <w:r w:rsidRPr="00034382">
        <w:rPr>
          <w:rFonts w:eastAsia="Times New Roman" w:cs="Times New Roman"/>
          <w:color w:val="0E101A"/>
        </w:rPr>
        <w:t xml:space="preserve"> seeks to retain a lobbyist's services to represent its members before the state legislature, state agencies, and the executive branch. Specifically, the lobbyist would provide the following services:</w:t>
      </w:r>
    </w:p>
    <w:p w14:paraId="7CC0476F" w14:textId="77777777" w:rsidR="00FC3BC8" w:rsidRDefault="00FC3BC8" w:rsidP="00034382">
      <w:pPr>
        <w:spacing w:after="0" w:line="240" w:lineRule="auto"/>
        <w:rPr>
          <w:rFonts w:eastAsia="Times New Roman" w:cs="Times New Roman"/>
          <w:color w:val="0E101A"/>
          <w:u w:val="single"/>
        </w:rPr>
      </w:pPr>
    </w:p>
    <w:p w14:paraId="62989D67" w14:textId="1D1C858C" w:rsidR="00034382" w:rsidRDefault="00034382" w:rsidP="00034382">
      <w:pPr>
        <w:spacing w:after="0" w:line="240" w:lineRule="auto"/>
        <w:rPr>
          <w:rFonts w:eastAsia="Times New Roman" w:cs="Times New Roman"/>
          <w:color w:val="0E101A"/>
          <w:u w:val="single"/>
        </w:rPr>
      </w:pPr>
      <w:r w:rsidRPr="00034382">
        <w:rPr>
          <w:rFonts w:eastAsia="Times New Roman" w:cs="Times New Roman"/>
          <w:color w:val="0E101A"/>
          <w:u w:val="single"/>
        </w:rPr>
        <w:t>TRACKING AND REPORTING</w:t>
      </w:r>
    </w:p>
    <w:p w14:paraId="6A3BFFA2" w14:textId="77777777" w:rsidR="00FC3BC8" w:rsidRPr="00034382" w:rsidRDefault="00FC3BC8" w:rsidP="00034382">
      <w:pPr>
        <w:spacing w:after="0" w:line="240" w:lineRule="auto"/>
        <w:rPr>
          <w:rFonts w:eastAsia="Times New Roman" w:cs="Times New Roman"/>
          <w:color w:val="0E101A"/>
        </w:rPr>
      </w:pPr>
    </w:p>
    <w:p w14:paraId="13DB5B54" w14:textId="77777777" w:rsidR="00034382" w:rsidRPr="00034382" w:rsidRDefault="00034382" w:rsidP="00034382">
      <w:pPr>
        <w:numPr>
          <w:ilvl w:val="0"/>
          <w:numId w:val="6"/>
        </w:numPr>
        <w:spacing w:after="0" w:line="240" w:lineRule="auto"/>
        <w:rPr>
          <w:rFonts w:eastAsia="Times New Roman" w:cs="Times New Roman"/>
          <w:color w:val="0E101A"/>
        </w:rPr>
      </w:pPr>
      <w:r w:rsidRPr="00034382">
        <w:rPr>
          <w:rFonts w:eastAsia="Times New Roman" w:cs="Times New Roman"/>
          <w:color w:val="0E101A"/>
        </w:rPr>
        <w:t>Track NAIFA-</w:t>
      </w:r>
      <w:r w:rsidRPr="00034382">
        <w:rPr>
          <w:rFonts w:eastAsia="Times New Roman" w:cs="Times New Roman"/>
          <w:color w:val="FF0000"/>
        </w:rPr>
        <w:t>chapter</w:t>
      </w:r>
      <w:r w:rsidRPr="00034382">
        <w:rPr>
          <w:rFonts w:eastAsia="Times New Roman" w:cs="Times New Roman"/>
          <w:color w:val="0E101A"/>
        </w:rPr>
        <w:t xml:space="preserve"> related legislation and report to NAIFA-</w:t>
      </w:r>
      <w:r w:rsidRPr="00034382">
        <w:rPr>
          <w:rFonts w:eastAsia="Times New Roman" w:cs="Times New Roman"/>
          <w:color w:val="FF0000"/>
        </w:rPr>
        <w:t>chapter</w:t>
      </w:r>
      <w:r w:rsidRPr="00034382">
        <w:rPr>
          <w:rFonts w:eastAsia="Times New Roman" w:cs="Times New Roman"/>
          <w:color w:val="0E101A"/>
        </w:rPr>
        <w:t xml:space="preserve"> legislative committee; Prepare legislative summaries for distribution to the membership during active legislative periods.</w:t>
      </w:r>
    </w:p>
    <w:p w14:paraId="614B5000"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2148E977" w14:textId="77777777" w:rsidR="00034382" w:rsidRPr="00034382" w:rsidRDefault="00034382" w:rsidP="00034382">
      <w:pPr>
        <w:numPr>
          <w:ilvl w:val="0"/>
          <w:numId w:val="7"/>
        </w:numPr>
        <w:spacing w:after="0" w:line="240" w:lineRule="auto"/>
        <w:rPr>
          <w:rFonts w:eastAsia="Times New Roman" w:cs="Times New Roman"/>
          <w:color w:val="0E101A"/>
        </w:rPr>
      </w:pPr>
      <w:r w:rsidRPr="00034382">
        <w:rPr>
          <w:rFonts w:eastAsia="Times New Roman" w:cs="Times New Roman"/>
          <w:color w:val="0E101A"/>
        </w:rPr>
        <w:t>Attend all state legislative committee meetings and hearings on legislation concerning NAIFA-</w:t>
      </w:r>
      <w:r w:rsidRPr="00034382">
        <w:rPr>
          <w:rFonts w:eastAsia="Times New Roman" w:cs="Times New Roman"/>
          <w:color w:val="FF0000"/>
        </w:rPr>
        <w:t>chapter</w:t>
      </w:r>
      <w:r w:rsidRPr="00034382">
        <w:rPr>
          <w:rFonts w:eastAsia="Times New Roman" w:cs="Times New Roman"/>
          <w:color w:val="0E101A"/>
        </w:rPr>
        <w:t xml:space="preserve"> and inform the legislative committee promptly when such meetings are scheduled.</w:t>
      </w:r>
    </w:p>
    <w:p w14:paraId="05314F6E"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4FC0D03A" w14:textId="77777777" w:rsidR="00034382" w:rsidRPr="00034382" w:rsidRDefault="00034382" w:rsidP="00034382">
      <w:pPr>
        <w:numPr>
          <w:ilvl w:val="0"/>
          <w:numId w:val="8"/>
        </w:numPr>
        <w:spacing w:after="0" w:line="240" w:lineRule="auto"/>
        <w:rPr>
          <w:rFonts w:eastAsia="Times New Roman" w:cs="Times New Roman"/>
          <w:color w:val="0E101A"/>
        </w:rPr>
      </w:pPr>
      <w:r w:rsidRPr="00034382">
        <w:rPr>
          <w:rFonts w:eastAsia="Times New Roman" w:cs="Times New Roman"/>
          <w:color w:val="0E101A"/>
        </w:rPr>
        <w:t>Regularly correspond with NAIFA-</w:t>
      </w:r>
      <w:r w:rsidRPr="00034382">
        <w:rPr>
          <w:rFonts w:eastAsia="Times New Roman" w:cs="Times New Roman"/>
          <w:color w:val="FF0000"/>
        </w:rPr>
        <w:t>chapte</w:t>
      </w:r>
      <w:r w:rsidRPr="00034382">
        <w:rPr>
          <w:rFonts w:eastAsia="Times New Roman" w:cs="Times New Roman"/>
          <w:color w:val="0E101A"/>
        </w:rPr>
        <w:t>r Legislative Committee, President, Executive Board, NAIFA’s State Chapter Director and other key NAIFA-chapter contacts to inquire, inform, and strategize to achieve the most desirable legislative outcomes;</w:t>
      </w:r>
    </w:p>
    <w:p w14:paraId="330133C9"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502C8361" w14:textId="77777777" w:rsidR="00034382" w:rsidRPr="00034382" w:rsidRDefault="00034382" w:rsidP="00034382">
      <w:pPr>
        <w:numPr>
          <w:ilvl w:val="0"/>
          <w:numId w:val="9"/>
        </w:numPr>
        <w:spacing w:after="0" w:line="240" w:lineRule="auto"/>
        <w:rPr>
          <w:rFonts w:eastAsia="Times New Roman" w:cs="Times New Roman"/>
          <w:color w:val="0E101A"/>
        </w:rPr>
      </w:pPr>
      <w:r w:rsidRPr="00034382">
        <w:rPr>
          <w:rFonts w:eastAsia="Times New Roman" w:cs="Times New Roman"/>
          <w:color w:val="0E101A"/>
        </w:rPr>
        <w:t>Attend all NAIFA-</w:t>
      </w:r>
      <w:r w:rsidRPr="009D425A">
        <w:rPr>
          <w:rFonts w:eastAsia="Times New Roman" w:cs="Times New Roman"/>
          <w:color w:val="FF0000"/>
        </w:rPr>
        <w:t>chapter</w:t>
      </w:r>
      <w:r w:rsidRPr="00034382">
        <w:rPr>
          <w:rFonts w:eastAsia="Times New Roman" w:cs="Times New Roman"/>
          <w:color w:val="0E101A"/>
        </w:rPr>
        <w:t xml:space="preserve"> executive committee and board of director meetings as well as membership meetings regarding the legislative activity. </w:t>
      </w:r>
    </w:p>
    <w:p w14:paraId="56B90684"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33B05DB4" w14:textId="77777777" w:rsidR="00541933" w:rsidRDefault="00541933" w:rsidP="00034382">
      <w:pPr>
        <w:spacing w:after="0" w:line="240" w:lineRule="auto"/>
        <w:rPr>
          <w:rFonts w:eastAsia="Times New Roman" w:cs="Times New Roman"/>
          <w:color w:val="0E101A"/>
          <w:u w:val="single"/>
        </w:rPr>
      </w:pPr>
    </w:p>
    <w:p w14:paraId="0EC217F4" w14:textId="77777777" w:rsidR="00541933" w:rsidRDefault="00541933" w:rsidP="00034382">
      <w:pPr>
        <w:spacing w:after="0" w:line="240" w:lineRule="auto"/>
        <w:rPr>
          <w:rFonts w:eastAsia="Times New Roman" w:cs="Times New Roman"/>
          <w:color w:val="0E101A"/>
          <w:u w:val="single"/>
        </w:rPr>
      </w:pPr>
    </w:p>
    <w:p w14:paraId="58737C4A" w14:textId="77777777" w:rsidR="00541933" w:rsidRDefault="00541933" w:rsidP="00034382">
      <w:pPr>
        <w:spacing w:after="0" w:line="240" w:lineRule="auto"/>
        <w:rPr>
          <w:rFonts w:eastAsia="Times New Roman" w:cs="Times New Roman"/>
          <w:color w:val="0E101A"/>
          <w:u w:val="single"/>
        </w:rPr>
      </w:pPr>
    </w:p>
    <w:p w14:paraId="3D732BAF" w14:textId="77777777" w:rsidR="00541933" w:rsidRDefault="00541933" w:rsidP="00034382">
      <w:pPr>
        <w:spacing w:after="0" w:line="240" w:lineRule="auto"/>
        <w:rPr>
          <w:rFonts w:eastAsia="Times New Roman" w:cs="Times New Roman"/>
          <w:color w:val="0E101A"/>
          <w:u w:val="single"/>
        </w:rPr>
      </w:pPr>
    </w:p>
    <w:p w14:paraId="133BCD79" w14:textId="617415BF" w:rsidR="00034382" w:rsidRDefault="00034382" w:rsidP="00034382">
      <w:pPr>
        <w:spacing w:after="0" w:line="240" w:lineRule="auto"/>
        <w:rPr>
          <w:rFonts w:eastAsia="Times New Roman" w:cs="Times New Roman"/>
          <w:color w:val="0E101A"/>
          <w:u w:val="single"/>
        </w:rPr>
      </w:pPr>
      <w:r w:rsidRPr="00034382">
        <w:rPr>
          <w:rFonts w:eastAsia="Times New Roman" w:cs="Times New Roman"/>
          <w:color w:val="0E101A"/>
          <w:u w:val="single"/>
        </w:rPr>
        <w:t>STRATEGY</w:t>
      </w:r>
    </w:p>
    <w:p w14:paraId="2EA9A2A2" w14:textId="77777777" w:rsidR="00541933" w:rsidRPr="00034382" w:rsidRDefault="00541933" w:rsidP="00034382">
      <w:pPr>
        <w:spacing w:after="0" w:line="240" w:lineRule="auto"/>
        <w:rPr>
          <w:rFonts w:eastAsia="Times New Roman" w:cs="Times New Roman"/>
          <w:color w:val="0E101A"/>
        </w:rPr>
      </w:pPr>
    </w:p>
    <w:p w14:paraId="7846546D" w14:textId="77777777" w:rsidR="00034382" w:rsidRPr="00034382" w:rsidRDefault="00034382" w:rsidP="00034382">
      <w:pPr>
        <w:numPr>
          <w:ilvl w:val="0"/>
          <w:numId w:val="10"/>
        </w:numPr>
        <w:spacing w:after="0" w:line="240" w:lineRule="auto"/>
        <w:rPr>
          <w:rFonts w:eastAsia="Times New Roman" w:cs="Times New Roman"/>
          <w:color w:val="0E101A"/>
        </w:rPr>
      </w:pPr>
      <w:r w:rsidRPr="00034382">
        <w:rPr>
          <w:rFonts w:eastAsia="Times New Roman" w:cs="Times New Roman"/>
          <w:color w:val="0E101A"/>
        </w:rPr>
        <w:t>Develop talking points and support materials to be used as legislative handouts and grassroots/</w:t>
      </w:r>
      <w:proofErr w:type="spellStart"/>
      <w:r w:rsidRPr="00034382">
        <w:rPr>
          <w:rFonts w:eastAsia="Times New Roman" w:cs="Times New Roman"/>
          <w:color w:val="0E101A"/>
        </w:rPr>
        <w:t>grasstops</w:t>
      </w:r>
      <w:proofErr w:type="spellEnd"/>
      <w:r w:rsidRPr="00034382">
        <w:rPr>
          <w:rFonts w:eastAsia="Times New Roman" w:cs="Times New Roman"/>
          <w:color w:val="0E101A"/>
        </w:rPr>
        <w:t xml:space="preserve"> education pieces.</w:t>
      </w:r>
    </w:p>
    <w:p w14:paraId="3D21BFA7"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7779219E" w14:textId="41BF4CD0" w:rsidR="00034382" w:rsidRPr="00541933" w:rsidRDefault="00034382" w:rsidP="00541933">
      <w:pPr>
        <w:pStyle w:val="ListParagraph"/>
        <w:numPr>
          <w:ilvl w:val="0"/>
          <w:numId w:val="26"/>
        </w:numPr>
        <w:spacing w:after="0" w:line="240" w:lineRule="auto"/>
        <w:rPr>
          <w:rFonts w:eastAsia="Times New Roman" w:cs="Times New Roman"/>
          <w:color w:val="0E101A"/>
        </w:rPr>
      </w:pPr>
      <w:r w:rsidRPr="00541933">
        <w:rPr>
          <w:rFonts w:eastAsia="Times New Roman" w:cs="Times New Roman"/>
          <w:color w:val="0E101A"/>
        </w:rPr>
        <w:t>Identify key legislative leaders who are supportive of NAIFA’s policy positions. Organize meetings to educate and garner their support. This includes the pool of newly elected legislators. </w:t>
      </w:r>
    </w:p>
    <w:p w14:paraId="7D0B9EC2"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41D67C20" w14:textId="77777777" w:rsidR="00034382" w:rsidRPr="00034382" w:rsidRDefault="00034382" w:rsidP="00034382">
      <w:pPr>
        <w:numPr>
          <w:ilvl w:val="0"/>
          <w:numId w:val="12"/>
        </w:numPr>
        <w:spacing w:after="0" w:line="240" w:lineRule="auto"/>
        <w:rPr>
          <w:rFonts w:eastAsia="Times New Roman" w:cs="Times New Roman"/>
          <w:color w:val="0E101A"/>
        </w:rPr>
      </w:pPr>
      <w:r w:rsidRPr="00034382">
        <w:rPr>
          <w:rFonts w:eastAsia="Times New Roman" w:cs="Times New Roman"/>
          <w:color w:val="0E101A"/>
        </w:rPr>
        <w:t>Educate members of House and Senate standing committees, which will have legislative purview through direct and indirect lobbying efforts. </w:t>
      </w:r>
    </w:p>
    <w:p w14:paraId="5C64B702"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1ECDAA56" w14:textId="77777777" w:rsidR="00034382" w:rsidRPr="00034382" w:rsidRDefault="00034382" w:rsidP="00034382">
      <w:pPr>
        <w:numPr>
          <w:ilvl w:val="0"/>
          <w:numId w:val="13"/>
        </w:numPr>
        <w:spacing w:after="0" w:line="240" w:lineRule="auto"/>
        <w:rPr>
          <w:rFonts w:eastAsia="Times New Roman" w:cs="Times New Roman"/>
          <w:color w:val="0E101A"/>
        </w:rPr>
      </w:pPr>
      <w:r w:rsidRPr="00034382">
        <w:rPr>
          <w:rFonts w:eastAsia="Times New Roman" w:cs="Times New Roman"/>
          <w:color w:val="0E101A"/>
        </w:rPr>
        <w:t>Identify other associations/trade groups as proponents and opponents of legislative reforms. Secure the support of reforms by the proponents and minimize objections of possible opponents. Work with other lobbyists or other interested parties engaged by NAIFA-</w:t>
      </w:r>
      <w:r w:rsidRPr="00034382">
        <w:rPr>
          <w:rFonts w:eastAsia="Times New Roman" w:cs="Times New Roman"/>
          <w:color w:val="FF0000"/>
        </w:rPr>
        <w:t>chapter</w:t>
      </w:r>
      <w:r w:rsidRPr="00034382">
        <w:rPr>
          <w:rFonts w:eastAsia="Times New Roman" w:cs="Times New Roman"/>
          <w:color w:val="0E101A"/>
        </w:rPr>
        <w:t>.</w:t>
      </w:r>
    </w:p>
    <w:p w14:paraId="530C5A37"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1BEDD9EE" w14:textId="66B97C3A" w:rsidR="00034382" w:rsidRPr="00034382" w:rsidRDefault="0098269A" w:rsidP="00034382">
      <w:pPr>
        <w:numPr>
          <w:ilvl w:val="0"/>
          <w:numId w:val="14"/>
        </w:numPr>
        <w:spacing w:after="0" w:line="240" w:lineRule="auto"/>
        <w:rPr>
          <w:rFonts w:eastAsia="Times New Roman" w:cs="Times New Roman"/>
          <w:color w:val="0E101A"/>
        </w:rPr>
      </w:pPr>
      <w:r>
        <w:rPr>
          <w:rFonts w:eastAsia="Times New Roman" w:cs="Times New Roman"/>
          <w:color w:val="0E101A"/>
        </w:rPr>
        <w:t>A</w:t>
      </w:r>
      <w:r w:rsidR="00034382" w:rsidRPr="00034382">
        <w:rPr>
          <w:rFonts w:eastAsia="Times New Roman" w:cs="Times New Roman"/>
          <w:color w:val="0E101A"/>
        </w:rPr>
        <w:t xml:space="preserve">ssist in the development of relationships </w:t>
      </w:r>
      <w:r>
        <w:rPr>
          <w:rFonts w:eastAsia="Times New Roman" w:cs="Times New Roman"/>
          <w:color w:val="0E101A"/>
        </w:rPr>
        <w:t xml:space="preserve">between </w:t>
      </w:r>
      <w:r w:rsidR="005657B0">
        <w:rPr>
          <w:rFonts w:eastAsia="Times New Roman" w:cs="Times New Roman"/>
          <w:color w:val="0E101A"/>
        </w:rPr>
        <w:t>NAIFA-</w:t>
      </w:r>
      <w:r w:rsidR="005657B0" w:rsidRPr="00DE43DD">
        <w:rPr>
          <w:rFonts w:eastAsia="Times New Roman" w:cs="Times New Roman"/>
          <w:color w:val="FF0000"/>
        </w:rPr>
        <w:t>chapter</w:t>
      </w:r>
      <w:r w:rsidR="005657B0">
        <w:rPr>
          <w:rFonts w:eastAsia="Times New Roman" w:cs="Times New Roman"/>
          <w:color w:val="0E101A"/>
        </w:rPr>
        <w:t xml:space="preserve"> members and key </w:t>
      </w:r>
      <w:r w:rsidR="00034382" w:rsidRPr="00034382">
        <w:rPr>
          <w:rFonts w:eastAsia="Times New Roman" w:cs="Times New Roman"/>
          <w:color w:val="0E101A"/>
        </w:rPr>
        <w:t>legislators;</w:t>
      </w:r>
    </w:p>
    <w:p w14:paraId="0ECE5329"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1C58FB40" w14:textId="48F32319" w:rsidR="00034382" w:rsidRPr="00034382" w:rsidRDefault="00034382" w:rsidP="00034382">
      <w:pPr>
        <w:numPr>
          <w:ilvl w:val="0"/>
          <w:numId w:val="15"/>
        </w:numPr>
        <w:spacing w:after="0" w:line="240" w:lineRule="auto"/>
        <w:rPr>
          <w:rFonts w:eastAsia="Times New Roman" w:cs="Times New Roman"/>
          <w:color w:val="0E101A"/>
        </w:rPr>
      </w:pPr>
      <w:r w:rsidRPr="00034382">
        <w:rPr>
          <w:rFonts w:eastAsia="Times New Roman" w:cs="Times New Roman"/>
          <w:color w:val="0E101A"/>
        </w:rPr>
        <w:t>Coordinate with NAIFA National on any nation-wide legislative or regulatory model put forth by either the National Insurance of Insurance Commissioner</w:t>
      </w:r>
      <w:r w:rsidR="00C81178">
        <w:rPr>
          <w:rFonts w:eastAsia="Times New Roman" w:cs="Times New Roman"/>
          <w:color w:val="0E101A"/>
        </w:rPr>
        <w:t>s</w:t>
      </w:r>
      <w:r w:rsidRPr="00034382">
        <w:rPr>
          <w:rFonts w:eastAsia="Times New Roman" w:cs="Times New Roman"/>
          <w:color w:val="0E101A"/>
        </w:rPr>
        <w:t>, or the National Conference of Insurance Legislators; </w:t>
      </w:r>
    </w:p>
    <w:p w14:paraId="1CAB984D"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7DFE7179"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u w:val="single"/>
        </w:rPr>
        <w:t>POLITICAL ACTIVITY</w:t>
      </w:r>
    </w:p>
    <w:p w14:paraId="4CF4D1DA" w14:textId="77777777" w:rsidR="00C81178" w:rsidRDefault="00C81178" w:rsidP="00C81178">
      <w:pPr>
        <w:spacing w:after="0" w:line="240" w:lineRule="auto"/>
        <w:ind w:left="720"/>
        <w:rPr>
          <w:rFonts w:eastAsia="Times New Roman" w:cs="Times New Roman"/>
          <w:color w:val="0E101A"/>
        </w:rPr>
      </w:pPr>
    </w:p>
    <w:p w14:paraId="2554354E" w14:textId="32965983" w:rsidR="00034382" w:rsidRPr="00034382" w:rsidRDefault="00034382" w:rsidP="00034382">
      <w:pPr>
        <w:numPr>
          <w:ilvl w:val="0"/>
          <w:numId w:val="16"/>
        </w:numPr>
        <w:spacing w:after="0" w:line="240" w:lineRule="auto"/>
        <w:rPr>
          <w:rFonts w:eastAsia="Times New Roman" w:cs="Times New Roman"/>
          <w:color w:val="0E101A"/>
        </w:rPr>
      </w:pPr>
      <w:r w:rsidRPr="00034382">
        <w:rPr>
          <w:rFonts w:eastAsia="Times New Roman" w:cs="Times New Roman"/>
          <w:color w:val="0E101A"/>
        </w:rPr>
        <w:t>Provide advice and assistance in member political involvement and implementation of the NAIFA-</w:t>
      </w:r>
      <w:r w:rsidRPr="00034382">
        <w:rPr>
          <w:rFonts w:eastAsia="Times New Roman" w:cs="Times New Roman"/>
          <w:color w:val="FF0000"/>
        </w:rPr>
        <w:t>chapter</w:t>
      </w:r>
      <w:r w:rsidRPr="00034382">
        <w:rPr>
          <w:rFonts w:eastAsia="Times New Roman" w:cs="Times New Roman"/>
          <w:color w:val="0E101A"/>
        </w:rPr>
        <w:t xml:space="preserve"> political action committee's strategy and goals and coordinate with legal counsel and accountants on PAC bookkeeping and ethics compliance. </w:t>
      </w:r>
    </w:p>
    <w:p w14:paraId="2A8DBF0A"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1AE6A3F9" w14:textId="5D3F315E" w:rsidR="00034382" w:rsidRDefault="00034382" w:rsidP="00034382">
      <w:pPr>
        <w:numPr>
          <w:ilvl w:val="0"/>
          <w:numId w:val="17"/>
        </w:numPr>
        <w:spacing w:after="0" w:line="240" w:lineRule="auto"/>
        <w:rPr>
          <w:rFonts w:eastAsia="Times New Roman" w:cs="Times New Roman"/>
          <w:color w:val="0E101A"/>
        </w:rPr>
      </w:pPr>
      <w:r w:rsidRPr="00034382">
        <w:rPr>
          <w:rFonts w:eastAsia="Times New Roman" w:cs="Times New Roman"/>
          <w:color w:val="0E101A"/>
        </w:rPr>
        <w:t xml:space="preserve">Assist in </w:t>
      </w:r>
      <w:r w:rsidR="003546C5">
        <w:rPr>
          <w:rFonts w:eastAsia="Times New Roman" w:cs="Times New Roman"/>
          <w:color w:val="0E101A"/>
        </w:rPr>
        <w:t xml:space="preserve">prioritizing </w:t>
      </w:r>
      <w:r w:rsidR="002A2E4C">
        <w:rPr>
          <w:rFonts w:eastAsia="Times New Roman" w:cs="Times New Roman"/>
          <w:color w:val="0E101A"/>
        </w:rPr>
        <w:t xml:space="preserve">PAC distributions to candidates and </w:t>
      </w:r>
      <w:r w:rsidR="00264416">
        <w:rPr>
          <w:rFonts w:eastAsia="Times New Roman" w:cs="Times New Roman"/>
          <w:color w:val="0E101A"/>
        </w:rPr>
        <w:t>utilizing</w:t>
      </w:r>
      <w:r w:rsidRPr="00034382">
        <w:rPr>
          <w:rFonts w:eastAsia="Times New Roman" w:cs="Times New Roman"/>
          <w:color w:val="0E101A"/>
        </w:rPr>
        <w:t xml:space="preserve"> </w:t>
      </w:r>
      <w:r w:rsidR="00264416">
        <w:rPr>
          <w:rFonts w:eastAsia="Times New Roman" w:cs="Times New Roman"/>
          <w:color w:val="0E101A"/>
        </w:rPr>
        <w:t xml:space="preserve">funds </w:t>
      </w:r>
      <w:r w:rsidR="002A2E4C">
        <w:rPr>
          <w:rFonts w:eastAsia="Times New Roman" w:cs="Times New Roman"/>
          <w:color w:val="0E101A"/>
        </w:rPr>
        <w:t>to ensure</w:t>
      </w:r>
      <w:r w:rsidR="00264416">
        <w:rPr>
          <w:rFonts w:eastAsia="Times New Roman" w:cs="Times New Roman"/>
          <w:color w:val="0E101A"/>
        </w:rPr>
        <w:t xml:space="preserve"> </w:t>
      </w:r>
      <w:r w:rsidRPr="00034382">
        <w:rPr>
          <w:rFonts w:eastAsia="Times New Roman" w:cs="Times New Roman"/>
          <w:color w:val="0E101A"/>
        </w:rPr>
        <w:t xml:space="preserve">personal </w:t>
      </w:r>
      <w:r w:rsidR="002A2E4C">
        <w:rPr>
          <w:rFonts w:eastAsia="Times New Roman" w:cs="Times New Roman"/>
          <w:color w:val="0E101A"/>
        </w:rPr>
        <w:t>meetings with</w:t>
      </w:r>
      <w:r w:rsidRPr="00034382">
        <w:rPr>
          <w:rFonts w:eastAsia="Times New Roman" w:cs="Times New Roman"/>
          <w:color w:val="0E101A"/>
        </w:rPr>
        <w:t xml:space="preserve"> </w:t>
      </w:r>
      <w:r w:rsidR="00264416">
        <w:rPr>
          <w:rFonts w:eastAsia="Times New Roman" w:cs="Times New Roman"/>
          <w:color w:val="0E101A"/>
        </w:rPr>
        <w:t>candidate</w:t>
      </w:r>
      <w:r w:rsidRPr="00034382">
        <w:rPr>
          <w:rFonts w:eastAsia="Times New Roman" w:cs="Times New Roman"/>
          <w:color w:val="0E101A"/>
        </w:rPr>
        <w:t>s</w:t>
      </w:r>
      <w:r w:rsidR="00416814">
        <w:rPr>
          <w:rFonts w:eastAsia="Times New Roman" w:cs="Times New Roman"/>
          <w:color w:val="0E101A"/>
        </w:rPr>
        <w:t xml:space="preserve"> including</w:t>
      </w:r>
      <w:r w:rsidRPr="00034382">
        <w:rPr>
          <w:rFonts w:eastAsia="Times New Roman" w:cs="Times New Roman"/>
          <w:color w:val="0E101A"/>
        </w:rPr>
        <w:t xml:space="preserve"> a contributing member of the legislative district. </w:t>
      </w:r>
    </w:p>
    <w:p w14:paraId="3CB8070D" w14:textId="77777777" w:rsidR="002D4681" w:rsidRPr="00034382" w:rsidRDefault="002D4681" w:rsidP="002D4681">
      <w:pPr>
        <w:spacing w:after="0" w:line="240" w:lineRule="auto"/>
        <w:ind w:left="720"/>
        <w:rPr>
          <w:rFonts w:eastAsia="Times New Roman" w:cs="Times New Roman"/>
          <w:color w:val="0E101A"/>
        </w:rPr>
      </w:pPr>
    </w:p>
    <w:p w14:paraId="1D2D49EC" w14:textId="77777777" w:rsidR="00034382" w:rsidRPr="00034382" w:rsidRDefault="00034382" w:rsidP="00034382">
      <w:pPr>
        <w:spacing w:after="0" w:line="240" w:lineRule="auto"/>
        <w:rPr>
          <w:rFonts w:eastAsia="Times New Roman" w:cs="Times New Roman"/>
          <w:color w:val="0E101A"/>
        </w:rPr>
      </w:pPr>
    </w:p>
    <w:p w14:paraId="6D799AA1" w14:textId="77777777" w:rsidR="00034382" w:rsidRPr="00034382" w:rsidRDefault="00034382" w:rsidP="00034382">
      <w:pPr>
        <w:spacing w:after="0" w:line="240" w:lineRule="auto"/>
        <w:rPr>
          <w:rFonts w:eastAsia="Times New Roman" w:cs="Times New Roman"/>
          <w:color w:val="0E101A"/>
          <w:sz w:val="28"/>
          <w:szCs w:val="28"/>
        </w:rPr>
      </w:pPr>
      <w:r w:rsidRPr="00034382">
        <w:rPr>
          <w:rFonts w:eastAsia="Times New Roman" w:cs="Times New Roman"/>
          <w:b/>
          <w:bCs/>
          <w:color w:val="0E101A"/>
          <w:sz w:val="28"/>
          <w:szCs w:val="28"/>
          <w:u w:val="single"/>
        </w:rPr>
        <w:t>QUALIFICATIONS AND EXPERIENCE:</w:t>
      </w:r>
    </w:p>
    <w:p w14:paraId="6E9E2599" w14:textId="77777777" w:rsidR="00D65187" w:rsidRDefault="00D65187" w:rsidP="00034382">
      <w:pPr>
        <w:spacing w:after="0" w:line="240" w:lineRule="auto"/>
        <w:rPr>
          <w:rFonts w:eastAsia="Times New Roman" w:cs="Times New Roman"/>
          <w:color w:val="0E101A"/>
        </w:rPr>
      </w:pPr>
    </w:p>
    <w:p w14:paraId="6D2DFFA8" w14:textId="5CBA355D"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To be eligible to respond to this RFP, the proposer must demonstrate they, he/she has successfully performed the services in the Scope of Services section of this RFP. The proposal response must include a detailed description of advocacy work done for the financial industry, highlighting insurance-based work.</w:t>
      </w:r>
    </w:p>
    <w:p w14:paraId="18B5C2E6" w14:textId="7AF3547D" w:rsidR="00034382" w:rsidRDefault="00034382" w:rsidP="00034382">
      <w:pPr>
        <w:spacing w:after="0" w:line="240" w:lineRule="auto"/>
        <w:rPr>
          <w:rFonts w:eastAsia="Times New Roman" w:cs="Times New Roman"/>
          <w:color w:val="0E101A"/>
        </w:rPr>
      </w:pPr>
    </w:p>
    <w:p w14:paraId="63FD2649" w14:textId="77777777" w:rsidR="002D4681" w:rsidRPr="00034382" w:rsidRDefault="002D4681" w:rsidP="00034382">
      <w:pPr>
        <w:spacing w:after="0" w:line="240" w:lineRule="auto"/>
        <w:rPr>
          <w:rFonts w:eastAsia="Times New Roman" w:cs="Times New Roman"/>
          <w:color w:val="0E101A"/>
        </w:rPr>
      </w:pPr>
    </w:p>
    <w:p w14:paraId="1002B691" w14:textId="6ED24A28" w:rsidR="00034382" w:rsidRPr="00034382" w:rsidRDefault="002D4681" w:rsidP="00034382">
      <w:pPr>
        <w:spacing w:after="0" w:line="240" w:lineRule="auto"/>
        <w:rPr>
          <w:rFonts w:eastAsia="Times New Roman" w:cs="Times New Roman"/>
          <w:color w:val="0E101A"/>
          <w:sz w:val="28"/>
          <w:szCs w:val="28"/>
        </w:rPr>
      </w:pPr>
      <w:r w:rsidRPr="00034382">
        <w:rPr>
          <w:rFonts w:eastAsia="Times New Roman" w:cs="Times New Roman"/>
          <w:b/>
          <w:bCs/>
          <w:color w:val="0E101A"/>
          <w:sz w:val="28"/>
          <w:szCs w:val="28"/>
          <w:u w:val="single"/>
        </w:rPr>
        <w:t>PROPOSAL SUBMISSION: </w:t>
      </w:r>
    </w:p>
    <w:p w14:paraId="7E27ED49" w14:textId="77777777" w:rsidR="00D65187" w:rsidRDefault="00D65187" w:rsidP="00034382">
      <w:pPr>
        <w:spacing w:after="0" w:line="240" w:lineRule="auto"/>
        <w:rPr>
          <w:rFonts w:eastAsia="Times New Roman" w:cs="Times New Roman"/>
          <w:color w:val="0E101A"/>
        </w:rPr>
      </w:pPr>
    </w:p>
    <w:p w14:paraId="53229751" w14:textId="24826943" w:rsid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xml:space="preserve">The </w:t>
      </w:r>
      <w:r w:rsidR="002D4681">
        <w:rPr>
          <w:rFonts w:eastAsia="Times New Roman" w:cs="Times New Roman"/>
          <w:color w:val="0E101A"/>
        </w:rPr>
        <w:t>submission</w:t>
      </w:r>
      <w:r w:rsidRPr="00034382">
        <w:rPr>
          <w:rFonts w:eastAsia="Times New Roman" w:cs="Times New Roman"/>
          <w:color w:val="0E101A"/>
        </w:rPr>
        <w:t xml:space="preserve"> must include a detailed response to each of the following: </w:t>
      </w:r>
    </w:p>
    <w:p w14:paraId="43FA246F" w14:textId="6E547DCE" w:rsidR="00D65187" w:rsidRDefault="00D65187" w:rsidP="00034382">
      <w:pPr>
        <w:spacing w:after="0" w:line="240" w:lineRule="auto"/>
        <w:rPr>
          <w:rFonts w:eastAsia="Times New Roman" w:cs="Times New Roman"/>
          <w:color w:val="0E101A"/>
        </w:rPr>
      </w:pPr>
    </w:p>
    <w:p w14:paraId="3A6B2C9D" w14:textId="3C9B68B7" w:rsidR="00D65187" w:rsidRDefault="00D65187" w:rsidP="00034382">
      <w:pPr>
        <w:spacing w:after="0" w:line="240" w:lineRule="auto"/>
        <w:rPr>
          <w:rFonts w:eastAsia="Times New Roman" w:cs="Times New Roman"/>
          <w:color w:val="0E101A"/>
        </w:rPr>
      </w:pPr>
    </w:p>
    <w:p w14:paraId="310CFA9D" w14:textId="59F73379" w:rsidR="00D65187" w:rsidRDefault="00D65187" w:rsidP="00034382">
      <w:pPr>
        <w:spacing w:after="0" w:line="240" w:lineRule="auto"/>
        <w:rPr>
          <w:rFonts w:eastAsia="Times New Roman" w:cs="Times New Roman"/>
          <w:color w:val="0E101A"/>
        </w:rPr>
      </w:pPr>
    </w:p>
    <w:p w14:paraId="7B7E8C02" w14:textId="40CE2DE0" w:rsidR="00D65187" w:rsidRDefault="00D65187" w:rsidP="00034382">
      <w:pPr>
        <w:spacing w:after="0" w:line="240" w:lineRule="auto"/>
        <w:rPr>
          <w:rFonts w:eastAsia="Times New Roman" w:cs="Times New Roman"/>
          <w:color w:val="0E101A"/>
        </w:rPr>
      </w:pPr>
    </w:p>
    <w:p w14:paraId="564B0F85" w14:textId="77777777" w:rsidR="00D65187" w:rsidRDefault="00D65187" w:rsidP="00034382">
      <w:pPr>
        <w:spacing w:after="0" w:line="240" w:lineRule="auto"/>
        <w:rPr>
          <w:rFonts w:eastAsia="Times New Roman" w:cs="Times New Roman"/>
          <w:color w:val="0E101A"/>
        </w:rPr>
      </w:pPr>
    </w:p>
    <w:p w14:paraId="585D0C17" w14:textId="77777777" w:rsidR="00D65187" w:rsidRPr="00034382" w:rsidRDefault="00D65187" w:rsidP="00034382">
      <w:pPr>
        <w:spacing w:after="0" w:line="240" w:lineRule="auto"/>
        <w:rPr>
          <w:rFonts w:eastAsia="Times New Roman" w:cs="Times New Roman"/>
          <w:color w:val="0E101A"/>
        </w:rPr>
      </w:pPr>
    </w:p>
    <w:p w14:paraId="3D7B04D9" w14:textId="64179039" w:rsidR="00D65187" w:rsidRDefault="00034382" w:rsidP="00D65187">
      <w:pPr>
        <w:pStyle w:val="ListParagraph"/>
        <w:numPr>
          <w:ilvl w:val="0"/>
          <w:numId w:val="27"/>
        </w:numPr>
        <w:spacing w:after="0" w:line="240" w:lineRule="auto"/>
        <w:rPr>
          <w:rFonts w:eastAsia="Times New Roman" w:cs="Times New Roman"/>
          <w:color w:val="0E101A"/>
        </w:rPr>
      </w:pPr>
      <w:r w:rsidRPr="00D65187">
        <w:rPr>
          <w:rFonts w:eastAsia="Times New Roman" w:cs="Times New Roman"/>
          <w:color w:val="0E101A"/>
        </w:rPr>
        <w:t>Letter of Interest</w:t>
      </w:r>
    </w:p>
    <w:p w14:paraId="47D57C8A" w14:textId="77777777" w:rsidR="00D65187" w:rsidRDefault="00D65187" w:rsidP="00D65187">
      <w:pPr>
        <w:pStyle w:val="ListParagraph"/>
        <w:spacing w:after="0" w:line="240" w:lineRule="auto"/>
        <w:rPr>
          <w:rFonts w:eastAsia="Times New Roman" w:cs="Times New Roman"/>
          <w:color w:val="0E101A"/>
        </w:rPr>
      </w:pPr>
    </w:p>
    <w:p w14:paraId="0CB97741" w14:textId="0277BF47" w:rsidR="005730C2" w:rsidRDefault="00034382" w:rsidP="005730C2">
      <w:pPr>
        <w:pStyle w:val="ListParagraph"/>
        <w:numPr>
          <w:ilvl w:val="0"/>
          <w:numId w:val="27"/>
        </w:numPr>
        <w:spacing w:after="0" w:line="240" w:lineRule="auto"/>
        <w:rPr>
          <w:rFonts w:eastAsia="Times New Roman" w:cs="Times New Roman"/>
          <w:color w:val="0E101A"/>
        </w:rPr>
      </w:pPr>
      <w:r w:rsidRPr="00D65187">
        <w:rPr>
          <w:rFonts w:eastAsia="Times New Roman" w:cs="Times New Roman"/>
          <w:color w:val="0E101A"/>
        </w:rPr>
        <w:t xml:space="preserve">Names of the individual(s) who will be working on the </w:t>
      </w:r>
      <w:r w:rsidR="00D65187">
        <w:rPr>
          <w:rFonts w:eastAsia="Times New Roman" w:cs="Times New Roman"/>
          <w:color w:val="0E101A"/>
        </w:rPr>
        <w:t>contract</w:t>
      </w:r>
      <w:r w:rsidRPr="00D65187">
        <w:rPr>
          <w:rFonts w:eastAsia="Times New Roman" w:cs="Times New Roman"/>
          <w:color w:val="0E101A"/>
        </w:rPr>
        <w:t xml:space="preserve"> and their areas of responsibility, including the individual(s) responsible for managing the state office relationship and communication, administering the contract, and lobbying on the agency’s behalf</w:t>
      </w:r>
      <w:r w:rsidR="00A77773">
        <w:rPr>
          <w:rFonts w:eastAsia="Times New Roman" w:cs="Times New Roman"/>
          <w:color w:val="0E101A"/>
        </w:rPr>
        <w:t>.</w:t>
      </w:r>
    </w:p>
    <w:p w14:paraId="4220B1C9" w14:textId="77777777" w:rsidR="005730C2" w:rsidRPr="005730C2" w:rsidRDefault="005730C2" w:rsidP="005730C2">
      <w:pPr>
        <w:pStyle w:val="ListParagraph"/>
        <w:rPr>
          <w:rFonts w:eastAsia="Times New Roman" w:cs="Times New Roman"/>
          <w:color w:val="0E101A"/>
        </w:rPr>
      </w:pPr>
    </w:p>
    <w:p w14:paraId="4A88A903" w14:textId="77777777" w:rsidR="00A77773" w:rsidRDefault="00034382" w:rsidP="00A77773">
      <w:pPr>
        <w:pStyle w:val="ListParagraph"/>
        <w:numPr>
          <w:ilvl w:val="0"/>
          <w:numId w:val="27"/>
        </w:numPr>
        <w:spacing w:after="0" w:line="240" w:lineRule="auto"/>
        <w:rPr>
          <w:rFonts w:eastAsia="Times New Roman" w:cs="Times New Roman"/>
          <w:color w:val="0E101A"/>
        </w:rPr>
      </w:pPr>
      <w:r w:rsidRPr="005730C2">
        <w:rPr>
          <w:rFonts w:eastAsia="Times New Roman" w:cs="Times New Roman"/>
          <w:color w:val="0E101A"/>
        </w:rPr>
        <w:t xml:space="preserve">A history of your organization, and any other appropriate descriptive information, which will be helpful in our evaluation of your qualifications and experience. Include the number of years you have provided state lobbyist services. Also, include any experience you have in the financial services industry, and highlighting </w:t>
      </w:r>
      <w:r w:rsidR="00134746" w:rsidRPr="005730C2">
        <w:rPr>
          <w:rFonts w:eastAsia="Times New Roman" w:cs="Times New Roman"/>
          <w:color w:val="0E101A"/>
        </w:rPr>
        <w:t xml:space="preserve">any </w:t>
      </w:r>
      <w:r w:rsidRPr="005730C2">
        <w:rPr>
          <w:rFonts w:eastAsia="Times New Roman" w:cs="Times New Roman"/>
          <w:color w:val="0E101A"/>
        </w:rPr>
        <w:t>insurance experience. </w:t>
      </w:r>
    </w:p>
    <w:p w14:paraId="77C8B96B" w14:textId="77777777" w:rsidR="00A77773" w:rsidRPr="00A77773" w:rsidRDefault="00A77773" w:rsidP="00A77773">
      <w:pPr>
        <w:pStyle w:val="ListParagraph"/>
        <w:rPr>
          <w:rFonts w:eastAsia="Times New Roman" w:cs="Times New Roman"/>
          <w:color w:val="0E101A"/>
        </w:rPr>
      </w:pPr>
    </w:p>
    <w:p w14:paraId="36FA2BDF" w14:textId="77777777" w:rsidR="00A77773" w:rsidRDefault="00034382" w:rsidP="00A77773">
      <w:pPr>
        <w:pStyle w:val="ListParagraph"/>
        <w:numPr>
          <w:ilvl w:val="0"/>
          <w:numId w:val="27"/>
        </w:numPr>
        <w:spacing w:after="0" w:line="240" w:lineRule="auto"/>
        <w:rPr>
          <w:rFonts w:eastAsia="Times New Roman" w:cs="Times New Roman"/>
          <w:color w:val="0E101A"/>
        </w:rPr>
      </w:pPr>
      <w:r w:rsidRPr="00A77773">
        <w:rPr>
          <w:rFonts w:eastAsia="Times New Roman" w:cs="Times New Roman"/>
          <w:color w:val="0E101A"/>
        </w:rPr>
        <w:t>A list of at least three clients for whom you have lobbied within the past five years and an example of a success achieved with them. Include the client, contact name, email address and phone number</w:t>
      </w:r>
      <w:r w:rsidR="00A77773">
        <w:rPr>
          <w:rFonts w:eastAsia="Times New Roman" w:cs="Times New Roman"/>
          <w:color w:val="0E101A"/>
        </w:rPr>
        <w:t>.</w:t>
      </w:r>
    </w:p>
    <w:p w14:paraId="3671D803" w14:textId="77777777" w:rsidR="00A77773" w:rsidRPr="00A77773" w:rsidRDefault="00A77773" w:rsidP="00A77773">
      <w:pPr>
        <w:pStyle w:val="ListParagraph"/>
        <w:rPr>
          <w:rFonts w:eastAsia="Times New Roman" w:cs="Times New Roman"/>
          <w:color w:val="0E101A"/>
        </w:rPr>
      </w:pPr>
    </w:p>
    <w:p w14:paraId="4FBB6666" w14:textId="77777777" w:rsidR="00A77773" w:rsidRDefault="00034382" w:rsidP="00A77773">
      <w:pPr>
        <w:pStyle w:val="ListParagraph"/>
        <w:numPr>
          <w:ilvl w:val="0"/>
          <w:numId w:val="27"/>
        </w:numPr>
        <w:spacing w:after="0" w:line="240" w:lineRule="auto"/>
        <w:rPr>
          <w:rFonts w:eastAsia="Times New Roman" w:cs="Times New Roman"/>
          <w:color w:val="0E101A"/>
        </w:rPr>
      </w:pPr>
      <w:r w:rsidRPr="00A77773">
        <w:rPr>
          <w:rFonts w:eastAsia="Times New Roman" w:cs="Times New Roman"/>
          <w:color w:val="0E101A"/>
        </w:rPr>
        <w:t>A complete list of current clients and those served within the preceding twelve months of the submission date;</w:t>
      </w:r>
    </w:p>
    <w:p w14:paraId="63542AAC" w14:textId="77777777" w:rsidR="00A77773" w:rsidRPr="00A77773" w:rsidRDefault="00A77773" w:rsidP="00A77773">
      <w:pPr>
        <w:pStyle w:val="ListParagraph"/>
        <w:rPr>
          <w:rFonts w:eastAsia="Times New Roman" w:cs="Times New Roman"/>
          <w:color w:val="0E101A"/>
        </w:rPr>
      </w:pPr>
    </w:p>
    <w:p w14:paraId="26133F5A" w14:textId="77777777" w:rsidR="00A77773" w:rsidRDefault="00034382" w:rsidP="00A77773">
      <w:pPr>
        <w:pStyle w:val="ListParagraph"/>
        <w:numPr>
          <w:ilvl w:val="0"/>
          <w:numId w:val="27"/>
        </w:numPr>
        <w:spacing w:after="0" w:line="240" w:lineRule="auto"/>
        <w:rPr>
          <w:rFonts w:eastAsia="Times New Roman" w:cs="Times New Roman"/>
          <w:color w:val="0E101A"/>
        </w:rPr>
      </w:pPr>
      <w:r w:rsidRPr="00A77773">
        <w:rPr>
          <w:rFonts w:eastAsia="Times New Roman" w:cs="Times New Roman"/>
          <w:color w:val="0E101A"/>
        </w:rPr>
        <w:t>Provide disclosure statement citing any potential or existing conflict of interest(s) with NAIFA or individual NAIFA members. </w:t>
      </w:r>
    </w:p>
    <w:p w14:paraId="4B7213EC" w14:textId="77777777" w:rsidR="00A77773" w:rsidRPr="00A77773" w:rsidRDefault="00A77773" w:rsidP="00A77773">
      <w:pPr>
        <w:pStyle w:val="ListParagraph"/>
        <w:rPr>
          <w:rFonts w:eastAsia="Times New Roman" w:cs="Times New Roman"/>
          <w:color w:val="0E101A"/>
        </w:rPr>
      </w:pPr>
    </w:p>
    <w:p w14:paraId="605590BB" w14:textId="48815E80" w:rsidR="00034382" w:rsidRPr="00A77773" w:rsidRDefault="00034382" w:rsidP="00A77773">
      <w:pPr>
        <w:pStyle w:val="ListParagraph"/>
        <w:numPr>
          <w:ilvl w:val="0"/>
          <w:numId w:val="27"/>
        </w:numPr>
        <w:spacing w:after="0" w:line="240" w:lineRule="auto"/>
        <w:rPr>
          <w:rFonts w:eastAsia="Times New Roman" w:cs="Times New Roman"/>
          <w:color w:val="0E101A"/>
        </w:rPr>
      </w:pPr>
      <w:r w:rsidRPr="00A77773">
        <w:rPr>
          <w:rFonts w:eastAsia="Times New Roman" w:cs="Times New Roman"/>
          <w:color w:val="0E101A"/>
        </w:rPr>
        <w:t>Proposed fee structure for lobbying services</w:t>
      </w:r>
    </w:p>
    <w:p w14:paraId="4D9E4A99"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w:t>
      </w:r>
    </w:p>
    <w:p w14:paraId="4CA0A24D" w14:textId="77777777" w:rsidR="00034382" w:rsidRPr="00034382" w:rsidRDefault="00034382" w:rsidP="00034382">
      <w:pPr>
        <w:spacing w:after="0" w:line="240" w:lineRule="auto"/>
        <w:rPr>
          <w:rFonts w:eastAsia="Times New Roman" w:cs="Times New Roman"/>
          <w:color w:val="0E101A"/>
        </w:rPr>
      </w:pPr>
    </w:p>
    <w:p w14:paraId="497F5231"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xml:space="preserve">Send an electronic copy of the proposal no later than </w:t>
      </w:r>
      <w:proofErr w:type="spellStart"/>
      <w:r w:rsidRPr="00034382">
        <w:rPr>
          <w:rFonts w:eastAsia="Times New Roman" w:cs="Times New Roman"/>
          <w:color w:val="FF0000"/>
        </w:rPr>
        <w:t>xxxxxx</w:t>
      </w:r>
      <w:proofErr w:type="spellEnd"/>
      <w:r w:rsidRPr="00034382">
        <w:rPr>
          <w:rFonts w:eastAsia="Times New Roman" w:cs="Times New Roman"/>
          <w:color w:val="0E101A"/>
        </w:rPr>
        <w:t xml:space="preserve"> to:</w:t>
      </w:r>
    </w:p>
    <w:p w14:paraId="3481030F" w14:textId="77777777" w:rsidR="00034382" w:rsidRPr="00034382" w:rsidRDefault="00034382" w:rsidP="00034382">
      <w:pPr>
        <w:spacing w:after="0" w:line="240" w:lineRule="auto"/>
        <w:rPr>
          <w:rFonts w:eastAsia="Times New Roman" w:cs="Times New Roman"/>
          <w:color w:val="0E101A"/>
        </w:rPr>
      </w:pPr>
    </w:p>
    <w:p w14:paraId="545F2772" w14:textId="77777777" w:rsidR="00034382" w:rsidRPr="00034382" w:rsidRDefault="00034382" w:rsidP="00034382">
      <w:pPr>
        <w:spacing w:after="0" w:line="240" w:lineRule="auto"/>
        <w:rPr>
          <w:rFonts w:eastAsia="Times New Roman" w:cs="Times New Roman"/>
          <w:color w:val="FF0000"/>
        </w:rPr>
      </w:pPr>
      <w:r w:rsidRPr="00034382">
        <w:rPr>
          <w:rFonts w:eastAsia="Times New Roman" w:cs="Times New Roman"/>
          <w:color w:val="FF0000"/>
        </w:rPr>
        <w:t>Name</w:t>
      </w:r>
    </w:p>
    <w:p w14:paraId="617927D0" w14:textId="77777777" w:rsidR="00034382" w:rsidRPr="00034382" w:rsidRDefault="00034382" w:rsidP="00034382">
      <w:pPr>
        <w:spacing w:after="0" w:line="240" w:lineRule="auto"/>
        <w:rPr>
          <w:rFonts w:eastAsia="Times New Roman" w:cs="Times New Roman"/>
          <w:color w:val="FF0000"/>
        </w:rPr>
      </w:pPr>
      <w:r w:rsidRPr="00034382">
        <w:rPr>
          <w:rFonts w:eastAsia="Times New Roman" w:cs="Times New Roman"/>
          <w:color w:val="FF0000"/>
        </w:rPr>
        <w:t>Title</w:t>
      </w:r>
    </w:p>
    <w:p w14:paraId="7FF949E0" w14:textId="77777777" w:rsidR="00034382" w:rsidRPr="00034382" w:rsidRDefault="00034382" w:rsidP="00034382">
      <w:pPr>
        <w:spacing w:after="0" w:line="240" w:lineRule="auto"/>
        <w:rPr>
          <w:rFonts w:eastAsia="Times New Roman" w:cs="Times New Roman"/>
          <w:color w:val="FF0000"/>
        </w:rPr>
      </w:pPr>
      <w:r w:rsidRPr="00034382">
        <w:rPr>
          <w:rFonts w:eastAsia="Times New Roman" w:cs="Times New Roman"/>
          <w:color w:val="FF0000"/>
        </w:rPr>
        <w:t>Contact</w:t>
      </w:r>
    </w:p>
    <w:p w14:paraId="1994051F" w14:textId="77777777" w:rsidR="00034382" w:rsidRPr="00034382" w:rsidRDefault="00034382" w:rsidP="00034382">
      <w:pPr>
        <w:spacing w:after="0" w:line="240" w:lineRule="auto"/>
        <w:rPr>
          <w:rFonts w:eastAsia="Times New Roman" w:cs="Times New Roman"/>
          <w:color w:val="0E101A"/>
        </w:rPr>
      </w:pPr>
    </w:p>
    <w:p w14:paraId="5E953BB8" w14:textId="77777777" w:rsidR="00034382" w:rsidRPr="00034382" w:rsidRDefault="00034382" w:rsidP="00034382">
      <w:pPr>
        <w:spacing w:after="0" w:line="240" w:lineRule="auto"/>
        <w:rPr>
          <w:rFonts w:eastAsia="Times New Roman" w:cs="Times New Roman"/>
          <w:color w:val="0E101A"/>
        </w:rPr>
      </w:pPr>
      <w:r w:rsidRPr="00034382">
        <w:rPr>
          <w:rFonts w:eastAsia="Times New Roman" w:cs="Times New Roman"/>
          <w:color w:val="0E101A"/>
        </w:rPr>
        <w:t xml:space="preserve">Any proposal received after the deadline will not be considered. Interviews will take place the week of </w:t>
      </w:r>
      <w:proofErr w:type="spellStart"/>
      <w:r w:rsidRPr="00034382">
        <w:rPr>
          <w:rFonts w:eastAsia="Times New Roman" w:cs="Times New Roman"/>
          <w:color w:val="0E101A"/>
        </w:rPr>
        <w:t>xxxxxx</w:t>
      </w:r>
      <w:proofErr w:type="spellEnd"/>
      <w:r w:rsidRPr="00034382">
        <w:rPr>
          <w:rFonts w:eastAsia="Times New Roman" w:cs="Times New Roman"/>
          <w:color w:val="0E101A"/>
        </w:rPr>
        <w:t>. Please direct any questions regarding this RFP to</w:t>
      </w:r>
      <w:r w:rsidRPr="00034382">
        <w:rPr>
          <w:rFonts w:eastAsia="Times New Roman" w:cs="Times New Roman"/>
          <w:color w:val="FF0000"/>
        </w:rPr>
        <w:t xml:space="preserve"> </w:t>
      </w:r>
      <w:proofErr w:type="spellStart"/>
      <w:r w:rsidRPr="00034382">
        <w:rPr>
          <w:rFonts w:eastAsia="Times New Roman" w:cs="Times New Roman"/>
          <w:color w:val="FF0000"/>
        </w:rPr>
        <w:t>xxxxxxxxxx</w:t>
      </w:r>
      <w:proofErr w:type="spellEnd"/>
      <w:r w:rsidRPr="00034382">
        <w:rPr>
          <w:rFonts w:eastAsia="Times New Roman" w:cs="Times New Roman"/>
          <w:color w:val="FF0000"/>
        </w:rPr>
        <w:t xml:space="preserve"> </w:t>
      </w:r>
      <w:r w:rsidRPr="00034382">
        <w:rPr>
          <w:rFonts w:eastAsia="Times New Roman" w:cs="Times New Roman"/>
          <w:color w:val="0E101A"/>
        </w:rPr>
        <w:t xml:space="preserve">at </w:t>
      </w:r>
      <w:proofErr w:type="spellStart"/>
      <w:r w:rsidRPr="00034382">
        <w:rPr>
          <w:rFonts w:eastAsia="Times New Roman" w:cs="Times New Roman"/>
          <w:color w:val="FF0000"/>
        </w:rPr>
        <w:t>xxxxxxxxx</w:t>
      </w:r>
      <w:proofErr w:type="spellEnd"/>
      <w:r w:rsidRPr="00034382">
        <w:rPr>
          <w:rFonts w:eastAsia="Times New Roman" w:cs="Times New Roman"/>
          <w:color w:val="FF0000"/>
        </w:rPr>
        <w:t>.</w:t>
      </w:r>
    </w:p>
    <w:p w14:paraId="022C101B" w14:textId="20807DB9" w:rsidR="001742BA" w:rsidRPr="00034382" w:rsidRDefault="001742BA" w:rsidP="0026499F"/>
    <w:p w14:paraId="7C63EEA1" w14:textId="77777777" w:rsidR="00F61441" w:rsidRPr="00034382" w:rsidRDefault="00F61441" w:rsidP="0026499F"/>
    <w:sectPr w:rsidR="00F61441" w:rsidRPr="0003438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C4953" w14:textId="77777777" w:rsidR="00751571" w:rsidRDefault="00751571" w:rsidP="00490010">
      <w:pPr>
        <w:spacing w:after="0" w:line="240" w:lineRule="auto"/>
      </w:pPr>
      <w:r>
        <w:separator/>
      </w:r>
    </w:p>
  </w:endnote>
  <w:endnote w:type="continuationSeparator" w:id="0">
    <w:p w14:paraId="485EFE86" w14:textId="77777777" w:rsidR="00751571" w:rsidRDefault="00751571" w:rsidP="0049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1AA36" w14:textId="77777777" w:rsidR="00751571" w:rsidRDefault="00751571" w:rsidP="00490010">
      <w:pPr>
        <w:spacing w:after="0" w:line="240" w:lineRule="auto"/>
      </w:pPr>
      <w:r>
        <w:separator/>
      </w:r>
    </w:p>
  </w:footnote>
  <w:footnote w:type="continuationSeparator" w:id="0">
    <w:p w14:paraId="51EC888C" w14:textId="77777777" w:rsidR="00751571" w:rsidRDefault="00751571" w:rsidP="00490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3FD7B" w14:textId="5200AAFA" w:rsidR="00490010" w:rsidRDefault="00490010">
    <w:pPr>
      <w:pStyle w:val="Header"/>
    </w:pPr>
    <w:r>
      <w:rPr>
        <w:noProof/>
      </w:rPr>
      <w:drawing>
        <wp:inline distT="0" distB="0" distL="0" distR="0" wp14:anchorId="74C50206" wp14:editId="646EDF96">
          <wp:extent cx="1381125" cy="4437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39" cy="471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771"/>
    <w:multiLevelType w:val="hybridMultilevel"/>
    <w:tmpl w:val="F420F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C6988"/>
    <w:multiLevelType w:val="hybridMultilevel"/>
    <w:tmpl w:val="DEEC8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F378C"/>
    <w:multiLevelType w:val="multilevel"/>
    <w:tmpl w:val="748A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C83071"/>
    <w:multiLevelType w:val="multilevel"/>
    <w:tmpl w:val="263AD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502507"/>
    <w:multiLevelType w:val="multilevel"/>
    <w:tmpl w:val="905A5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73951"/>
    <w:multiLevelType w:val="hybridMultilevel"/>
    <w:tmpl w:val="0B6EE3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F7E4F7A"/>
    <w:multiLevelType w:val="multilevel"/>
    <w:tmpl w:val="6D4C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A4F5D"/>
    <w:multiLevelType w:val="multilevel"/>
    <w:tmpl w:val="BCE2A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97DBA"/>
    <w:multiLevelType w:val="multilevel"/>
    <w:tmpl w:val="1D7A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783472"/>
    <w:multiLevelType w:val="multilevel"/>
    <w:tmpl w:val="861A1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B40696"/>
    <w:multiLevelType w:val="multilevel"/>
    <w:tmpl w:val="96A8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D65A8F"/>
    <w:multiLevelType w:val="multilevel"/>
    <w:tmpl w:val="DC84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82312"/>
    <w:multiLevelType w:val="multilevel"/>
    <w:tmpl w:val="4570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5716D"/>
    <w:multiLevelType w:val="multilevel"/>
    <w:tmpl w:val="660A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719A7"/>
    <w:multiLevelType w:val="multilevel"/>
    <w:tmpl w:val="BF4C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679C8"/>
    <w:multiLevelType w:val="hybridMultilevel"/>
    <w:tmpl w:val="746CBCCA"/>
    <w:lvl w:ilvl="0" w:tplc="04384EFE">
      <w:start w:val="1"/>
      <w:numFmt w:val="decimal"/>
      <w:lvlText w:val="%1."/>
      <w:lvlJc w:val="left"/>
      <w:pPr>
        <w:ind w:left="476" w:hanging="361"/>
      </w:pPr>
      <w:rPr>
        <w:rFonts w:ascii="Arial" w:eastAsia="Arial" w:hAnsi="Arial" w:cs="Arial" w:hint="default"/>
        <w:spacing w:val="-1"/>
        <w:w w:val="100"/>
        <w:sz w:val="22"/>
        <w:szCs w:val="22"/>
        <w:lang w:val="en-US" w:eastAsia="en-US" w:bidi="en-US"/>
      </w:rPr>
    </w:lvl>
    <w:lvl w:ilvl="1" w:tplc="E146EE4E">
      <w:numFmt w:val="bullet"/>
      <w:lvlText w:val="•"/>
      <w:lvlJc w:val="left"/>
      <w:pPr>
        <w:ind w:left="1418" w:hanging="361"/>
      </w:pPr>
      <w:rPr>
        <w:rFonts w:hint="default"/>
        <w:lang w:val="en-US" w:eastAsia="en-US" w:bidi="en-US"/>
      </w:rPr>
    </w:lvl>
    <w:lvl w:ilvl="2" w:tplc="DE84F1D0">
      <w:numFmt w:val="bullet"/>
      <w:lvlText w:val="•"/>
      <w:lvlJc w:val="left"/>
      <w:pPr>
        <w:ind w:left="2356" w:hanging="361"/>
      </w:pPr>
      <w:rPr>
        <w:rFonts w:hint="default"/>
        <w:lang w:val="en-US" w:eastAsia="en-US" w:bidi="en-US"/>
      </w:rPr>
    </w:lvl>
    <w:lvl w:ilvl="3" w:tplc="3E98A86C">
      <w:numFmt w:val="bullet"/>
      <w:lvlText w:val="•"/>
      <w:lvlJc w:val="left"/>
      <w:pPr>
        <w:ind w:left="3294" w:hanging="361"/>
      </w:pPr>
      <w:rPr>
        <w:rFonts w:hint="default"/>
        <w:lang w:val="en-US" w:eastAsia="en-US" w:bidi="en-US"/>
      </w:rPr>
    </w:lvl>
    <w:lvl w:ilvl="4" w:tplc="C34844C8">
      <w:numFmt w:val="bullet"/>
      <w:lvlText w:val="•"/>
      <w:lvlJc w:val="left"/>
      <w:pPr>
        <w:ind w:left="4232" w:hanging="361"/>
      </w:pPr>
      <w:rPr>
        <w:rFonts w:hint="default"/>
        <w:lang w:val="en-US" w:eastAsia="en-US" w:bidi="en-US"/>
      </w:rPr>
    </w:lvl>
    <w:lvl w:ilvl="5" w:tplc="10C2203A">
      <w:numFmt w:val="bullet"/>
      <w:lvlText w:val="•"/>
      <w:lvlJc w:val="left"/>
      <w:pPr>
        <w:ind w:left="5170" w:hanging="361"/>
      </w:pPr>
      <w:rPr>
        <w:rFonts w:hint="default"/>
        <w:lang w:val="en-US" w:eastAsia="en-US" w:bidi="en-US"/>
      </w:rPr>
    </w:lvl>
    <w:lvl w:ilvl="6" w:tplc="B972B8B4">
      <w:numFmt w:val="bullet"/>
      <w:lvlText w:val="•"/>
      <w:lvlJc w:val="left"/>
      <w:pPr>
        <w:ind w:left="6108" w:hanging="361"/>
      </w:pPr>
      <w:rPr>
        <w:rFonts w:hint="default"/>
        <w:lang w:val="en-US" w:eastAsia="en-US" w:bidi="en-US"/>
      </w:rPr>
    </w:lvl>
    <w:lvl w:ilvl="7" w:tplc="6316C184">
      <w:numFmt w:val="bullet"/>
      <w:lvlText w:val="•"/>
      <w:lvlJc w:val="left"/>
      <w:pPr>
        <w:ind w:left="7046" w:hanging="361"/>
      </w:pPr>
      <w:rPr>
        <w:rFonts w:hint="default"/>
        <w:lang w:val="en-US" w:eastAsia="en-US" w:bidi="en-US"/>
      </w:rPr>
    </w:lvl>
    <w:lvl w:ilvl="8" w:tplc="57A00694">
      <w:numFmt w:val="bullet"/>
      <w:lvlText w:val="•"/>
      <w:lvlJc w:val="left"/>
      <w:pPr>
        <w:ind w:left="7984" w:hanging="361"/>
      </w:pPr>
      <w:rPr>
        <w:rFonts w:hint="default"/>
        <w:lang w:val="en-US" w:eastAsia="en-US" w:bidi="en-US"/>
      </w:rPr>
    </w:lvl>
  </w:abstractNum>
  <w:abstractNum w:abstractNumId="16" w15:restartNumberingAfterBreak="0">
    <w:nsid w:val="4F512947"/>
    <w:multiLevelType w:val="hybridMultilevel"/>
    <w:tmpl w:val="DDCEE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753934"/>
    <w:multiLevelType w:val="hybridMultilevel"/>
    <w:tmpl w:val="59D48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9213F"/>
    <w:multiLevelType w:val="hybridMultilevel"/>
    <w:tmpl w:val="60365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F428F"/>
    <w:multiLevelType w:val="multilevel"/>
    <w:tmpl w:val="41FE1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B74DB3"/>
    <w:multiLevelType w:val="multilevel"/>
    <w:tmpl w:val="2538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744CAF"/>
    <w:multiLevelType w:val="multilevel"/>
    <w:tmpl w:val="312E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0752AD"/>
    <w:multiLevelType w:val="multilevel"/>
    <w:tmpl w:val="0E06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94330"/>
    <w:multiLevelType w:val="multilevel"/>
    <w:tmpl w:val="96B0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D019CF"/>
    <w:multiLevelType w:val="multilevel"/>
    <w:tmpl w:val="C438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1543A1"/>
    <w:multiLevelType w:val="multilevel"/>
    <w:tmpl w:val="8C12F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740ED5"/>
    <w:multiLevelType w:val="multilevel"/>
    <w:tmpl w:val="7E42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15"/>
  </w:num>
  <w:num w:numId="4">
    <w:abstractNumId w:val="1"/>
  </w:num>
  <w:num w:numId="5">
    <w:abstractNumId w:val="0"/>
  </w:num>
  <w:num w:numId="6">
    <w:abstractNumId w:val="24"/>
  </w:num>
  <w:num w:numId="7">
    <w:abstractNumId w:val="7"/>
  </w:num>
  <w:num w:numId="8">
    <w:abstractNumId w:val="26"/>
  </w:num>
  <w:num w:numId="9">
    <w:abstractNumId w:val="23"/>
  </w:num>
  <w:num w:numId="10">
    <w:abstractNumId w:val="13"/>
  </w:num>
  <w:num w:numId="11">
    <w:abstractNumId w:val="10"/>
  </w:num>
  <w:num w:numId="12">
    <w:abstractNumId w:val="22"/>
  </w:num>
  <w:num w:numId="13">
    <w:abstractNumId w:val="14"/>
  </w:num>
  <w:num w:numId="14">
    <w:abstractNumId w:val="11"/>
  </w:num>
  <w:num w:numId="15">
    <w:abstractNumId w:val="12"/>
  </w:num>
  <w:num w:numId="16">
    <w:abstractNumId w:val="25"/>
  </w:num>
  <w:num w:numId="17">
    <w:abstractNumId w:val="6"/>
  </w:num>
  <w:num w:numId="18">
    <w:abstractNumId w:val="3"/>
  </w:num>
  <w:num w:numId="19">
    <w:abstractNumId w:val="9"/>
  </w:num>
  <w:num w:numId="20">
    <w:abstractNumId w:val="20"/>
  </w:num>
  <w:num w:numId="21">
    <w:abstractNumId w:val="4"/>
  </w:num>
  <w:num w:numId="22">
    <w:abstractNumId w:val="19"/>
  </w:num>
  <w:num w:numId="23">
    <w:abstractNumId w:val="21"/>
  </w:num>
  <w:num w:numId="24">
    <w:abstractNumId w:val="8"/>
  </w:num>
  <w:num w:numId="25">
    <w:abstractNumId w:val="2"/>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010"/>
    <w:rsid w:val="00034382"/>
    <w:rsid w:val="000639DD"/>
    <w:rsid w:val="00075219"/>
    <w:rsid w:val="000D61DA"/>
    <w:rsid w:val="000F3145"/>
    <w:rsid w:val="00134746"/>
    <w:rsid w:val="00140D2D"/>
    <w:rsid w:val="0015068A"/>
    <w:rsid w:val="00156ED4"/>
    <w:rsid w:val="001742BA"/>
    <w:rsid w:val="00176565"/>
    <w:rsid w:val="001B0596"/>
    <w:rsid w:val="001B7FE9"/>
    <w:rsid w:val="0022279A"/>
    <w:rsid w:val="0023630E"/>
    <w:rsid w:val="00264416"/>
    <w:rsid w:val="0026499F"/>
    <w:rsid w:val="00266F13"/>
    <w:rsid w:val="002829E1"/>
    <w:rsid w:val="002A2E4C"/>
    <w:rsid w:val="002C624C"/>
    <w:rsid w:val="002D00E6"/>
    <w:rsid w:val="002D4681"/>
    <w:rsid w:val="003249AA"/>
    <w:rsid w:val="00325438"/>
    <w:rsid w:val="003503D2"/>
    <w:rsid w:val="0035396B"/>
    <w:rsid w:val="003546C5"/>
    <w:rsid w:val="00371CE0"/>
    <w:rsid w:val="003D1C8E"/>
    <w:rsid w:val="003E25D3"/>
    <w:rsid w:val="00415D63"/>
    <w:rsid w:val="00416814"/>
    <w:rsid w:val="0042286C"/>
    <w:rsid w:val="004515B2"/>
    <w:rsid w:val="0047142C"/>
    <w:rsid w:val="00490010"/>
    <w:rsid w:val="00491022"/>
    <w:rsid w:val="004B68C9"/>
    <w:rsid w:val="00507CF4"/>
    <w:rsid w:val="00511732"/>
    <w:rsid w:val="00525BA3"/>
    <w:rsid w:val="00541933"/>
    <w:rsid w:val="00545838"/>
    <w:rsid w:val="005657B0"/>
    <w:rsid w:val="005730C2"/>
    <w:rsid w:val="00583F84"/>
    <w:rsid w:val="0062051C"/>
    <w:rsid w:val="0062728E"/>
    <w:rsid w:val="00670791"/>
    <w:rsid w:val="006C4402"/>
    <w:rsid w:val="00751571"/>
    <w:rsid w:val="0082570B"/>
    <w:rsid w:val="00842CC7"/>
    <w:rsid w:val="008A2BAE"/>
    <w:rsid w:val="008B4A86"/>
    <w:rsid w:val="008F2C6E"/>
    <w:rsid w:val="00917126"/>
    <w:rsid w:val="0096725A"/>
    <w:rsid w:val="00976CBB"/>
    <w:rsid w:val="0098269A"/>
    <w:rsid w:val="009D425A"/>
    <w:rsid w:val="009E00DF"/>
    <w:rsid w:val="009E101A"/>
    <w:rsid w:val="00A5228B"/>
    <w:rsid w:val="00A6350D"/>
    <w:rsid w:val="00A77773"/>
    <w:rsid w:val="00A960D4"/>
    <w:rsid w:val="00A9660F"/>
    <w:rsid w:val="00A97077"/>
    <w:rsid w:val="00AA5D1D"/>
    <w:rsid w:val="00AA77BD"/>
    <w:rsid w:val="00B4460E"/>
    <w:rsid w:val="00B612E1"/>
    <w:rsid w:val="00B62EF1"/>
    <w:rsid w:val="00B7538B"/>
    <w:rsid w:val="00B834DE"/>
    <w:rsid w:val="00BC11DC"/>
    <w:rsid w:val="00C32F55"/>
    <w:rsid w:val="00C478A5"/>
    <w:rsid w:val="00C517F3"/>
    <w:rsid w:val="00C52965"/>
    <w:rsid w:val="00C81178"/>
    <w:rsid w:val="00CA4985"/>
    <w:rsid w:val="00D0003A"/>
    <w:rsid w:val="00D14832"/>
    <w:rsid w:val="00D15656"/>
    <w:rsid w:val="00D24181"/>
    <w:rsid w:val="00D35F93"/>
    <w:rsid w:val="00D516BE"/>
    <w:rsid w:val="00D57B04"/>
    <w:rsid w:val="00D65187"/>
    <w:rsid w:val="00D7503C"/>
    <w:rsid w:val="00D83B9F"/>
    <w:rsid w:val="00DA67C0"/>
    <w:rsid w:val="00DC7DFD"/>
    <w:rsid w:val="00DE43DD"/>
    <w:rsid w:val="00DF0016"/>
    <w:rsid w:val="00E2048C"/>
    <w:rsid w:val="00E433CE"/>
    <w:rsid w:val="00E56CFA"/>
    <w:rsid w:val="00E844FF"/>
    <w:rsid w:val="00EB42A7"/>
    <w:rsid w:val="00F61441"/>
    <w:rsid w:val="00F74AEF"/>
    <w:rsid w:val="00FA52CA"/>
    <w:rsid w:val="00FC2081"/>
    <w:rsid w:val="00FC3BC8"/>
    <w:rsid w:val="00FC7560"/>
    <w:rsid w:val="00FD64DA"/>
    <w:rsid w:val="00FE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64B3"/>
  <w15:chartTrackingRefBased/>
  <w15:docId w15:val="{F7D873E1-916C-4504-AAC4-D4335CA3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010"/>
  </w:style>
  <w:style w:type="paragraph" w:styleId="Footer">
    <w:name w:val="footer"/>
    <w:basedOn w:val="Normal"/>
    <w:link w:val="FooterChar"/>
    <w:uiPriority w:val="99"/>
    <w:unhideWhenUsed/>
    <w:rsid w:val="00490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010"/>
  </w:style>
  <w:style w:type="paragraph" w:styleId="BodyText">
    <w:name w:val="Body Text"/>
    <w:basedOn w:val="Normal"/>
    <w:link w:val="BodyTextChar"/>
    <w:uiPriority w:val="1"/>
    <w:qFormat/>
    <w:rsid w:val="00490010"/>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490010"/>
    <w:rPr>
      <w:rFonts w:ascii="Arial" w:eastAsia="Arial" w:hAnsi="Arial" w:cs="Arial"/>
      <w:sz w:val="20"/>
      <w:szCs w:val="20"/>
      <w:lang w:bidi="en-US"/>
    </w:rPr>
  </w:style>
  <w:style w:type="paragraph" w:styleId="ListParagraph">
    <w:name w:val="List Paragraph"/>
    <w:basedOn w:val="Normal"/>
    <w:uiPriority w:val="1"/>
    <w:qFormat/>
    <w:rsid w:val="008A2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320008">
      <w:bodyDiv w:val="1"/>
      <w:marLeft w:val="0"/>
      <w:marRight w:val="0"/>
      <w:marTop w:val="0"/>
      <w:marBottom w:val="0"/>
      <w:divBdr>
        <w:top w:val="none" w:sz="0" w:space="0" w:color="auto"/>
        <w:left w:val="none" w:sz="0" w:space="0" w:color="auto"/>
        <w:bottom w:val="none" w:sz="0" w:space="0" w:color="auto"/>
        <w:right w:val="none" w:sz="0" w:space="0" w:color="auto"/>
      </w:divBdr>
    </w:div>
    <w:div w:id="19122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0" ma:contentTypeDescription="Create a new document." ma:contentTypeScope="" ma:versionID="1019dbd225a0b6468d32331b3e4e9508">
  <xsd:schema xmlns:xsd="http://www.w3.org/2001/XMLSchema" xmlns:xs="http://www.w3.org/2001/XMLSchema" xmlns:p="http://schemas.microsoft.com/office/2006/metadata/properties" xmlns:ns2="13b0e6ce-e2b4-4783-bf92-5ad5e4159dac" targetNamespace="http://schemas.microsoft.com/office/2006/metadata/properties" ma:root="true" ma:fieldsID="a233311ddd77678cdb1512964ffc9536" ns2:_="">
    <xsd:import namespace="13b0e6ce-e2b4-4783-bf92-5ad5e4159d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87B1E-396F-45D3-89B0-1263FCB7F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704822-C6D2-4921-98DA-A05DD2537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0e6ce-e2b4-4783-bf92-5ad5e4159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79ECA-C987-48DE-B8AA-06A880848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Harrison</dc:creator>
  <cp:keywords/>
  <dc:description/>
  <cp:lastModifiedBy>Justi Folladori</cp:lastModifiedBy>
  <cp:revision>4</cp:revision>
  <dcterms:created xsi:type="dcterms:W3CDTF">2020-11-09T23:24:00Z</dcterms:created>
  <dcterms:modified xsi:type="dcterms:W3CDTF">2020-11-13T16:10:00Z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